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996991" w14:textId="49E8FC02" w:rsidR="00A22A1F" w:rsidRPr="00BE3FC4" w:rsidRDefault="00A22A1F" w:rsidP="00A22A1F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ED0D79">
        <w:rPr>
          <w:b/>
          <w:sz w:val="24"/>
          <w:szCs w:val="24"/>
        </w:rPr>
        <w:t xml:space="preserve">3GPP TSG RAN WG1 </w:t>
      </w:r>
      <w:r>
        <w:rPr>
          <w:b/>
          <w:sz w:val="24"/>
          <w:szCs w:val="24"/>
        </w:rPr>
        <w:t>#97</w:t>
      </w:r>
      <w:r w:rsidRPr="00EE006E">
        <w:rPr>
          <w:rFonts w:hint="eastAsia"/>
          <w:b/>
          <w:sz w:val="24"/>
          <w:szCs w:val="24"/>
          <w:lang w:eastAsia="ko-KR"/>
        </w:rPr>
        <w:tab/>
      </w:r>
      <w:r w:rsidRPr="009538F4">
        <w:rPr>
          <w:b/>
          <w:sz w:val="24"/>
          <w:szCs w:val="24"/>
          <w:lang w:eastAsia="ko-KR"/>
        </w:rPr>
        <w:t>R1-190</w:t>
      </w:r>
      <w:r>
        <w:rPr>
          <w:b/>
          <w:sz w:val="24"/>
          <w:szCs w:val="24"/>
          <w:lang w:eastAsia="ko-KR"/>
        </w:rPr>
        <w:t>6963</w:t>
      </w:r>
    </w:p>
    <w:bookmarkEnd w:id="0"/>
    <w:bookmarkEnd w:id="1"/>
    <w:p w14:paraId="1373BFBD" w14:textId="77777777" w:rsidR="00A22A1F" w:rsidRDefault="00A22A1F" w:rsidP="00A22A1F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 w:hint="eastAsia"/>
          <w:b/>
          <w:bCs/>
          <w:noProof/>
          <w:sz w:val="24"/>
          <w:szCs w:val="24"/>
        </w:rPr>
        <w:t>Reno</w:t>
      </w:r>
      <w:r w:rsidRPr="0046153C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USA</w:t>
      </w:r>
      <w:r w:rsidRPr="0046153C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May 13t</w:t>
      </w:r>
      <w:r>
        <w:rPr>
          <w:rFonts w:ascii="Arial" w:hAnsi="Arial" w:hint="eastAsia"/>
          <w:b/>
          <w:bCs/>
          <w:noProof/>
          <w:sz w:val="24"/>
          <w:szCs w:val="24"/>
        </w:rPr>
        <w:t xml:space="preserve">h </w:t>
      </w:r>
      <w:r>
        <w:rPr>
          <w:rFonts w:ascii="Arial" w:hAnsi="Arial"/>
          <w:b/>
          <w:bCs/>
          <w:noProof/>
          <w:sz w:val="24"/>
          <w:szCs w:val="24"/>
        </w:rPr>
        <w:t>– 17th, 2019</w:t>
      </w:r>
    </w:p>
    <w:p w14:paraId="2928BDFA" w14:textId="42F1D830" w:rsidR="007946EB" w:rsidRDefault="007946EB" w:rsidP="00D71D00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5587D">
        <w:rPr>
          <w:rFonts w:ascii="Arial" w:hAnsi="Arial" w:hint="eastAsia"/>
          <w:sz w:val="24"/>
          <w:lang w:eastAsia="ko-KR"/>
        </w:rPr>
        <w:t>7.2.7</w:t>
      </w:r>
      <w:r w:rsidR="002B3241">
        <w:rPr>
          <w:rFonts w:ascii="Arial" w:hAnsi="Arial" w:hint="eastAsia"/>
          <w:sz w:val="24"/>
          <w:lang w:eastAsia="ko-KR"/>
        </w:rPr>
        <w:t>.2</w:t>
      </w:r>
    </w:p>
    <w:p w14:paraId="7E8638F7" w14:textId="77777777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E444B4C" w14:textId="02EB29D4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5587D">
        <w:rPr>
          <w:rFonts w:ascii="Arial" w:hAnsi="Arial" w:hint="eastAsia"/>
          <w:sz w:val="24"/>
          <w:lang w:eastAsia="ko-KR"/>
        </w:rPr>
        <w:t>Evaluation results o</w:t>
      </w:r>
      <w:r w:rsidR="00A22A1F">
        <w:rPr>
          <w:rFonts w:ascii="Arial" w:hAnsi="Arial"/>
          <w:sz w:val="24"/>
          <w:lang w:eastAsia="ko-KR"/>
        </w:rPr>
        <w:t>n spectral efficiency</w:t>
      </w:r>
      <w:r w:rsidR="0085587D">
        <w:rPr>
          <w:rFonts w:ascii="Arial" w:hAnsi="Arial" w:hint="eastAsia"/>
          <w:sz w:val="24"/>
          <w:lang w:eastAsia="ko-KR"/>
        </w:rPr>
        <w:t xml:space="preserve"> for IMT-2020 self-evaluation</w:t>
      </w:r>
    </w:p>
    <w:p w14:paraId="1D098E49" w14:textId="77777777" w:rsidR="00F86F7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12A43ABF" w14:textId="77777777" w:rsidR="00F86F7B" w:rsidRPr="00D33227" w:rsidRDefault="00F86F7B" w:rsidP="0006171B">
      <w:pPr>
        <w:pStyle w:val="Heading1"/>
        <w:spacing w:after="180"/>
        <w:ind w:hanging="800"/>
        <w:rPr>
          <w:b/>
        </w:rPr>
      </w:pPr>
      <w:r w:rsidRPr="00D33227">
        <w:rPr>
          <w:b/>
        </w:rPr>
        <w:t>I</w:t>
      </w:r>
      <w:r w:rsidRPr="00D33227">
        <w:rPr>
          <w:rFonts w:hint="eastAsia"/>
          <w:b/>
        </w:rPr>
        <w:t>ntroduction</w:t>
      </w:r>
    </w:p>
    <w:p w14:paraId="7BBE4C71" w14:textId="5E4B75F0" w:rsidR="00685EC3" w:rsidRDefault="00E97BF7" w:rsidP="005A7D0C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A22A1F">
        <w:rPr>
          <w:lang w:eastAsia="ko-KR"/>
        </w:rPr>
        <w:t>this contribution, evaluation results on spectral efficiency in Indoor Hotspot-eMBB scenario</w:t>
      </w:r>
      <w:r w:rsidR="00427557">
        <w:rPr>
          <w:lang w:eastAsia="ko-KR"/>
        </w:rPr>
        <w:t xml:space="preserve"> Configuration C and Dense-Urban scenario Configuration B</w:t>
      </w:r>
      <w:r w:rsidR="00A22A1F">
        <w:rPr>
          <w:lang w:eastAsia="ko-KR"/>
        </w:rPr>
        <w:t xml:space="preserve"> are provided for IMT-2020 self-evaluation</w:t>
      </w:r>
      <w:r w:rsidR="001D325E">
        <w:rPr>
          <w:rFonts w:hint="eastAsia"/>
          <w:lang w:eastAsia="ko-KR"/>
        </w:rPr>
        <w:t>.</w:t>
      </w:r>
    </w:p>
    <w:p w14:paraId="5565AA92" w14:textId="4BAE0E9F" w:rsidR="00F86F7B" w:rsidRDefault="005A7D0C" w:rsidP="0006171B">
      <w:pPr>
        <w:pStyle w:val="Heading1"/>
        <w:spacing w:after="180"/>
        <w:ind w:hanging="800"/>
        <w:rPr>
          <w:b/>
        </w:rPr>
      </w:pPr>
      <w:r>
        <w:rPr>
          <w:rFonts w:hint="eastAsia"/>
          <w:b/>
        </w:rPr>
        <w:t>Evaluation methodology and requirement</w:t>
      </w:r>
    </w:p>
    <w:p w14:paraId="52FB729D" w14:textId="77777777" w:rsidR="00E05438" w:rsidRDefault="00E05438" w:rsidP="00E05438">
      <w:pPr>
        <w:snapToGrid w:val="0"/>
        <w:spacing w:before="120" w:after="120"/>
        <w:jc w:val="both"/>
        <w:rPr>
          <w:bCs/>
        </w:rPr>
      </w:pPr>
      <w:r w:rsidRPr="00A11434">
        <w:rPr>
          <w:bCs/>
        </w:rPr>
        <w:t xml:space="preserve">In order to evaluate the </w:t>
      </w:r>
      <w:r>
        <w:rPr>
          <w:rFonts w:hint="eastAsia"/>
          <w:bCs/>
        </w:rPr>
        <w:t>spectral efficiency</w:t>
      </w:r>
      <w:r w:rsidRPr="00A11434">
        <w:rPr>
          <w:bCs/>
        </w:rPr>
        <w:t xml:space="preserve"> using system-level simulation, following </w:t>
      </w:r>
      <w:r>
        <w:rPr>
          <w:rFonts w:hint="eastAsia"/>
          <w:bCs/>
        </w:rPr>
        <w:t>methodologies are</w:t>
      </w:r>
      <w:r w:rsidRPr="00A11434">
        <w:rPr>
          <w:bCs/>
        </w:rPr>
        <w:t xml:space="preserve"> provided in [1].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05438" w:rsidRPr="0034709A" w14:paraId="44A4156D" w14:textId="77777777" w:rsidTr="00F17A8A">
        <w:trPr>
          <w:trHeight w:val="6768"/>
        </w:trPr>
        <w:tc>
          <w:tcPr>
            <w:tcW w:w="9356" w:type="dxa"/>
            <w:shd w:val="clear" w:color="auto" w:fill="auto"/>
          </w:tcPr>
          <w:p w14:paraId="1368E22E" w14:textId="77777777" w:rsidR="00E05438" w:rsidRPr="0034709A" w:rsidRDefault="00E05438" w:rsidP="00F17A8A">
            <w:pPr>
              <w:rPr>
                <w:u w:val="single"/>
                <w:lang w:val="en-US"/>
              </w:rPr>
            </w:pPr>
            <w:r w:rsidRPr="0034709A">
              <w:rPr>
                <w:rFonts w:hint="eastAsia"/>
                <w:u w:val="single"/>
                <w:lang w:val="en-US"/>
              </w:rPr>
              <w:t>Average spectral efficiency</w:t>
            </w:r>
          </w:p>
          <w:p w14:paraId="39B9BCD4" w14:textId="77777777" w:rsidR="00E05438" w:rsidRPr="0034709A" w:rsidRDefault="00E05438" w:rsidP="00F17A8A">
            <w:pPr>
              <w:rPr>
                <w:lang w:val="en-US"/>
              </w:rPr>
            </w:pPr>
            <w:r w:rsidRPr="0034709A">
              <w:rPr>
                <w:lang w:val="en-US"/>
              </w:rPr>
              <w:t>Let R</w:t>
            </w:r>
            <w:r w:rsidRPr="0034709A">
              <w:rPr>
                <w:i/>
                <w:vertAlign w:val="subscript"/>
                <w:lang w:val="en-US"/>
              </w:rPr>
              <w:t>i</w:t>
            </w:r>
            <w:r w:rsidRPr="0034709A">
              <w:rPr>
                <w:i/>
                <w:vertAlign w:val="subscript"/>
                <w:lang w:val="en-US" w:eastAsia="ja-JP"/>
              </w:rPr>
              <w:t xml:space="preserve"> </w:t>
            </w:r>
            <w:r w:rsidRPr="0034709A">
              <w:rPr>
                <w:lang w:val="en-US" w:eastAsia="ja-JP"/>
              </w:rPr>
              <w:t>(</w:t>
            </w:r>
            <w:r w:rsidRPr="0034709A">
              <w:rPr>
                <w:i/>
                <w:lang w:val="en-US" w:eastAsia="ja-JP"/>
              </w:rPr>
              <w:t>T</w:t>
            </w:r>
            <w:r w:rsidRPr="0034709A">
              <w:rPr>
                <w:lang w:val="en-US"/>
              </w:rPr>
              <w:t xml:space="preserve">) denote the number of correctly received bits by user </w:t>
            </w:r>
            <w:r w:rsidRPr="0034709A">
              <w:rPr>
                <w:i/>
                <w:lang w:val="en-US"/>
              </w:rPr>
              <w:t>i</w:t>
            </w:r>
            <w:r w:rsidRPr="0034709A">
              <w:rPr>
                <w:lang w:val="en-US"/>
              </w:rPr>
              <w:t xml:space="preserve"> (</w:t>
            </w:r>
            <w:r w:rsidRPr="0034709A">
              <w:rPr>
                <w:i/>
                <w:lang w:val="en-US"/>
              </w:rPr>
              <w:t>i</w:t>
            </w:r>
            <w:r w:rsidRPr="0034709A">
              <w:rPr>
                <w:i/>
                <w:lang w:val="en-US" w:eastAsia="ja-JP"/>
              </w:rPr>
              <w:t xml:space="preserve"> </w:t>
            </w:r>
            <w:r w:rsidRPr="0034709A">
              <w:rPr>
                <w:lang w:val="en-US"/>
              </w:rPr>
              <w:t>= 1,…</w:t>
            </w:r>
            <w:r w:rsidRPr="0034709A">
              <w:rPr>
                <w:i/>
                <w:lang w:val="en-US"/>
              </w:rPr>
              <w:t>N</w:t>
            </w:r>
            <w:r w:rsidRPr="0034709A">
              <w:rPr>
                <w:lang w:val="en-US"/>
              </w:rPr>
              <w:t xml:space="preserve">) (downlink) or from user </w:t>
            </w:r>
            <w:r w:rsidRPr="0034709A">
              <w:rPr>
                <w:i/>
                <w:lang w:val="en-US"/>
              </w:rPr>
              <w:t>i</w:t>
            </w:r>
            <w:r w:rsidRPr="0034709A">
              <w:rPr>
                <w:lang w:val="en-US"/>
              </w:rPr>
              <w:t xml:space="preserve"> (uplink) in a system comprising a user population of </w:t>
            </w:r>
            <w:r w:rsidRPr="0034709A">
              <w:rPr>
                <w:i/>
                <w:lang w:val="en-US"/>
              </w:rPr>
              <w:t>N</w:t>
            </w:r>
            <w:r w:rsidRPr="0034709A">
              <w:rPr>
                <w:lang w:val="en-US"/>
              </w:rPr>
              <w:t xml:space="preserve"> users and </w:t>
            </w:r>
            <w:r w:rsidRPr="0034709A">
              <w:rPr>
                <w:i/>
                <w:lang w:val="en-US"/>
              </w:rPr>
              <w:t>M</w:t>
            </w:r>
            <w:r w:rsidRPr="0034709A">
              <w:rPr>
                <w:i/>
                <w:lang w:val="en-US" w:eastAsia="ja-JP"/>
              </w:rPr>
              <w:t xml:space="preserve"> </w:t>
            </w:r>
            <w:r w:rsidRPr="0034709A">
              <w:rPr>
                <w:lang w:val="en-US" w:eastAsia="zh-CN"/>
              </w:rPr>
              <w:t>Transmission Reception Points (</w:t>
            </w:r>
            <w:r w:rsidRPr="0034709A">
              <w:rPr>
                <w:lang w:val="en-US"/>
              </w:rPr>
              <w:t>TRxPs</w:t>
            </w:r>
            <w:r w:rsidRPr="0034709A">
              <w:rPr>
                <w:lang w:val="en-US" w:eastAsia="zh-CN"/>
              </w:rPr>
              <w:t>)</w:t>
            </w:r>
            <w:r w:rsidRPr="0034709A">
              <w:rPr>
                <w:lang w:val="en-US"/>
              </w:rPr>
              <w:t xml:space="preserve">. Further, let W denote the channel bandwidth and </w:t>
            </w:r>
            <w:r w:rsidRPr="0034709A">
              <w:rPr>
                <w:i/>
                <w:lang w:val="en-US"/>
              </w:rPr>
              <w:t>T</w:t>
            </w:r>
            <w:r w:rsidRPr="0034709A">
              <w:rPr>
                <w:lang w:val="en-US"/>
              </w:rPr>
              <w:t xml:space="preserve"> the time over which the data bits are received. The average spectral efficiency may be estimated by running system</w:t>
            </w:r>
            <w:r w:rsidRPr="0034709A">
              <w:rPr>
                <w:lang w:val="en-US" w:eastAsia="zh-CN"/>
              </w:rPr>
              <w:t>-level</w:t>
            </w:r>
            <w:r w:rsidRPr="0034709A">
              <w:rPr>
                <w:lang w:val="en-US"/>
              </w:rPr>
              <w:t xml:space="preserve"> simulations over number of drops</w:t>
            </w:r>
            <w:r w:rsidRPr="0034709A">
              <w:rPr>
                <w:i/>
                <w:lang w:val="en-US"/>
              </w:rPr>
              <w:t xml:space="preserve"> N</w:t>
            </w:r>
            <w:r w:rsidRPr="0034709A">
              <w:rPr>
                <w:i/>
                <w:vertAlign w:val="subscript"/>
                <w:lang w:val="en-US"/>
              </w:rPr>
              <w:t>drops</w:t>
            </w:r>
            <w:r w:rsidRPr="0034709A">
              <w:rPr>
                <w:lang w:val="en-US"/>
              </w:rPr>
              <w:t>. Each drop gives a value of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</m:sSub>
                </m:e>
              </m:nary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</m:oMath>
            <w:r w:rsidRPr="0034709A">
              <w:rPr>
                <w:lang w:val="en-US"/>
              </w:rPr>
              <w:t xml:space="preserve"> denoted as:</w:t>
            </w:r>
          </w:p>
          <w:p w14:paraId="258DDABF" w14:textId="77777777" w:rsidR="00E05438" w:rsidRPr="0034709A" w:rsidRDefault="003556F4" w:rsidP="00F17A8A">
            <w:pPr>
              <w:rPr>
                <w:lang w:val="en-US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 xml:space="preserve">R 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</m:d>
              <m:r>
                <w:rPr>
                  <w:rFonts w:ascii="Cambria Math" w:hAnsi="Cambria Math"/>
                  <w:lang w:val="en-US"/>
                </w:rPr>
                <m:t xml:space="preserve">, … 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drops</m:t>
                          </m:r>
                        </m:sub>
                      </m:sSub>
                    </m:e>
                  </m:d>
                </m:sup>
              </m:sSup>
              <m:r>
                <w:rPr>
                  <w:rFonts w:ascii="Cambria Math" w:hAnsi="Cambria Math"/>
                  <w:lang w:val="en-US"/>
                </w:rPr>
                <m:t xml:space="preserve"> (T) </m:t>
              </m:r>
            </m:oMath>
            <w:r w:rsidR="00E05438" w:rsidRPr="0034709A">
              <w:rPr>
                <w:lang w:val="en-US"/>
              </w:rPr>
              <w:t xml:space="preserve"> and the estimated average </w:t>
            </w:r>
            <w:r w:rsidR="00E05438" w:rsidRPr="0034709A">
              <w:rPr>
                <w:lang w:val="en-US" w:eastAsia="zh-CN"/>
              </w:rPr>
              <w:t>spectral</w:t>
            </w:r>
            <w:r w:rsidR="00E05438" w:rsidRPr="0034709A">
              <w:rPr>
                <w:lang w:val="en-US"/>
              </w:rPr>
              <w:t xml:space="preserve"> efficiency resulting is given by: </w:t>
            </w:r>
          </w:p>
          <w:p w14:paraId="4E0DA109" w14:textId="77777777" w:rsidR="00E05438" w:rsidRPr="0034709A" w:rsidRDefault="00E05438" w:rsidP="00F17A8A">
            <w:pPr>
              <w:pStyle w:val="Equation"/>
              <w:rPr>
                <w:sz w:val="20"/>
                <w:lang w:val="en-US"/>
              </w:rPr>
            </w:pPr>
            <w:r w:rsidRPr="0034709A">
              <w:rPr>
                <w:sz w:val="20"/>
                <w:lang w:val="en-US"/>
              </w:rPr>
              <w:tab/>
            </w:r>
            <w:r w:rsidRPr="0034709A">
              <w:rPr>
                <w:sz w:val="20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val="en-US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SE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avg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lang w:val="en-US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sz w:val="20"/>
                      <w:lang w:val="en-US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drops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R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(</m:t>
                          </m:r>
                          <m: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j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)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 xml:space="preserve"> (</m:t>
                      </m:r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)</m:t>
                      </m:r>
                    </m:e>
                  </m:nary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drops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0"/>
                      <w:lang w:val="en-US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.W.</m:t>
                  </m:r>
                  <m:r>
                    <w:rPr>
                      <w:rFonts w:ascii="Cambria Math" w:hAnsi="Cambria Math"/>
                      <w:sz w:val="20"/>
                      <w:lang w:val="en-US"/>
                    </w:rPr>
                    <m:t>M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lang w:val="en-US"/>
                </w:rPr>
                <m:t xml:space="preserve">=  </m:t>
              </m:r>
              <m:f>
                <m:fPr>
                  <m:ctrlPr>
                    <w:rPr>
                      <w:rFonts w:ascii="Cambria Math" w:hAnsi="Cambria Math"/>
                      <w:sz w:val="20"/>
                      <w:lang w:val="en-US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drops</m:t>
                          </m:r>
                        </m:sub>
                      </m:sSub>
                    </m:sup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N</m:t>
                          </m:r>
                        </m:sup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lang w:val="en-US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val="en-US"/>
                                </w:rPr>
                                <m:t>i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lang w:val="en-US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US"/>
                                    </w:rPr>
                                    <m:t>j</m:t>
                                  </m:r>
                                </m:e>
                              </m:d>
                            </m:sup>
                          </m:sSubSup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(</m:t>
                      </m:r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val="en-US"/>
                        </w:rPr>
                        <m:t>)</m:t>
                      </m:r>
                    </m:e>
                  </m:nary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drops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0"/>
                      <w:lang w:val="en-US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.W.</m:t>
                  </m:r>
                  <m:r>
                    <w:rPr>
                      <w:rFonts w:ascii="Cambria Math" w:hAnsi="Cambria Math"/>
                      <w:sz w:val="20"/>
                      <w:lang w:val="en-US"/>
                    </w:rPr>
                    <m:t>M</m:t>
                  </m:r>
                </m:den>
              </m:f>
            </m:oMath>
          </w:p>
          <w:p w14:paraId="7BE7B354" w14:textId="77777777" w:rsidR="00E05438" w:rsidRPr="0034709A" w:rsidRDefault="00E05438" w:rsidP="00F17A8A">
            <w:pPr>
              <w:rPr>
                <w:lang w:val="en-US"/>
              </w:rPr>
            </w:pPr>
            <w:r w:rsidRPr="0034709A">
              <w:rPr>
                <w:lang w:val="en-US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SE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avg</m:t>
                  </m:r>
                </m:sub>
              </m:sSub>
            </m:oMath>
            <w:r w:rsidRPr="0034709A">
              <w:rPr>
                <w:lang w:val="en-US"/>
              </w:rPr>
              <w:t xml:space="preserve"> is the estimated average spectral efficiency and will approach the actual average with an increasing number of </w:t>
            </w:r>
            <w:r w:rsidRPr="0034709A">
              <w:rPr>
                <w:i/>
                <w:lang w:val="en-US"/>
              </w:rPr>
              <w:t>N</w:t>
            </w:r>
            <w:r w:rsidRPr="0034709A">
              <w:rPr>
                <w:i/>
                <w:vertAlign w:val="subscript"/>
                <w:lang w:val="en-US"/>
              </w:rPr>
              <w:t>drops</w:t>
            </w:r>
            <w:r w:rsidRPr="0034709A">
              <w:rPr>
                <w:lang w:val="en-US"/>
              </w:rPr>
              <w:t xml:space="preserve"> and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j</m:t>
                      </m:r>
                    </m:e>
                  </m:d>
                </m:sup>
              </m:sSubSup>
              <m:r>
                <w:rPr>
                  <w:rFonts w:ascii="Cambria Math" w:hAnsi="Cambria Math"/>
                  <w:lang w:val="en-US"/>
                </w:rPr>
                <m:t xml:space="preserve"> (T)</m:t>
              </m:r>
            </m:oMath>
            <w:r w:rsidRPr="0034709A">
              <w:rPr>
                <w:lang w:val="en-US"/>
              </w:rPr>
              <w:t xml:space="preserve"> is the simulated total number of correctly received bits for user</w:t>
            </w:r>
            <w:r w:rsidRPr="0034709A">
              <w:rPr>
                <w:i/>
                <w:lang w:val="en-US"/>
              </w:rPr>
              <w:t xml:space="preserve"> i </w:t>
            </w:r>
            <w:r w:rsidRPr="0034709A">
              <w:rPr>
                <w:lang w:val="en-US"/>
              </w:rPr>
              <w:t xml:space="preserve">in drop </w:t>
            </w:r>
            <w:r w:rsidRPr="0034709A">
              <w:rPr>
                <w:i/>
                <w:lang w:val="en-US"/>
              </w:rPr>
              <w:t>j</w:t>
            </w:r>
            <w:r w:rsidRPr="0034709A">
              <w:rPr>
                <w:lang w:val="en-US"/>
              </w:rPr>
              <w:t>.</w:t>
            </w:r>
          </w:p>
          <w:p w14:paraId="02D78E49" w14:textId="77777777" w:rsidR="00E05438" w:rsidRPr="0034709A" w:rsidRDefault="00E05438" w:rsidP="00F17A8A">
            <w:pPr>
              <w:rPr>
                <w:u w:val="single"/>
                <w:lang w:val="en-US"/>
              </w:rPr>
            </w:pPr>
            <w:r w:rsidRPr="0034709A">
              <w:rPr>
                <w:rFonts w:hint="eastAsia"/>
                <w:u w:val="single"/>
                <w:lang w:val="en-US"/>
              </w:rPr>
              <w:t>5</w:t>
            </w:r>
            <w:r w:rsidRPr="0034709A">
              <w:rPr>
                <w:rFonts w:hint="eastAsia"/>
                <w:u w:val="single"/>
                <w:vertAlign w:val="superscript"/>
                <w:lang w:val="en-US"/>
              </w:rPr>
              <w:t>th</w:t>
            </w:r>
            <w:r w:rsidRPr="0034709A">
              <w:rPr>
                <w:rFonts w:hint="eastAsia"/>
                <w:u w:val="single"/>
                <w:lang w:val="en-US"/>
              </w:rPr>
              <w:t xml:space="preserve"> percentile user spectral efficiency</w:t>
            </w:r>
          </w:p>
          <w:p w14:paraId="227A483C" w14:textId="77777777" w:rsidR="00E05438" w:rsidRPr="0034709A" w:rsidRDefault="00E05438" w:rsidP="00F17A8A">
            <w:pPr>
              <w:rPr>
                <w:lang w:val="en-US" w:eastAsia="zh-CN"/>
              </w:rPr>
            </w:pPr>
            <w:r w:rsidRPr="0034709A">
              <w:rPr>
                <w:lang w:val="en-US"/>
              </w:rPr>
              <w:t>5</w:t>
            </w:r>
            <w:r w:rsidRPr="0034709A">
              <w:rPr>
                <w:vertAlign w:val="superscript"/>
                <w:lang w:val="en-US"/>
              </w:rPr>
              <w:t>th</w:t>
            </w:r>
            <w:r w:rsidRPr="0034709A">
              <w:rPr>
                <w:lang w:val="en-US"/>
              </w:rPr>
              <w:t xml:space="preserve"> percentile user spectral efficiency is the 5</w:t>
            </w:r>
            <w:r w:rsidRPr="0034709A">
              <w:rPr>
                <w:vertAlign w:val="superscript"/>
                <w:lang w:val="en-US" w:eastAsia="zh-CN"/>
              </w:rPr>
              <w:t>th</w:t>
            </w:r>
            <w:r w:rsidRPr="0034709A">
              <w:rPr>
                <w:lang w:val="en-US" w:eastAsia="zh-CN"/>
              </w:rPr>
              <w:t xml:space="preserve"> percentile </w:t>
            </w:r>
            <w:r w:rsidRPr="0034709A">
              <w:rPr>
                <w:lang w:val="en-US"/>
              </w:rPr>
              <w:t>point of the cumulative distribution function (CDF) of the normalized user throughput, estimated from all possible user locations.</w:t>
            </w:r>
          </w:p>
          <w:p w14:paraId="4831E4BD" w14:textId="77777777" w:rsidR="00E05438" w:rsidRPr="0034709A" w:rsidRDefault="00E05438" w:rsidP="00F17A8A">
            <w:pPr>
              <w:rPr>
                <w:lang w:val="en-US"/>
              </w:rPr>
            </w:pPr>
            <w:r w:rsidRPr="0034709A">
              <w:rPr>
                <w:lang w:val="en-US"/>
              </w:rPr>
              <w:t xml:space="preserve">Let user </w:t>
            </w:r>
            <w:r w:rsidRPr="0034709A">
              <w:rPr>
                <w:i/>
                <w:lang w:val="en-US"/>
              </w:rPr>
              <w:t>i</w:t>
            </w:r>
            <w:r w:rsidRPr="0034709A">
              <w:rPr>
                <w:lang w:val="en-US"/>
              </w:rPr>
              <w:t xml:space="preserve"> in drop </w:t>
            </w:r>
            <w:r w:rsidRPr="0034709A">
              <w:rPr>
                <w:i/>
                <w:lang w:val="en-US"/>
              </w:rPr>
              <w:t>j</w:t>
            </w:r>
            <w:r w:rsidRPr="0034709A">
              <w:rPr>
                <w:lang w:val="en-US"/>
              </w:rPr>
              <w:t xml:space="preserve"> correctly decode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j</m:t>
                      </m:r>
                    </m:e>
                  </m:d>
                </m:sup>
              </m:sSubSup>
              <m:r>
                <w:rPr>
                  <w:rFonts w:ascii="Cambria Math" w:hAnsi="Cambria Math"/>
                  <w:lang w:val="en-US"/>
                </w:rPr>
                <m:t xml:space="preserve"> (T)</m:t>
              </m:r>
            </m:oMath>
            <w:r w:rsidRPr="0034709A">
              <w:rPr>
                <w:lang w:val="en-US"/>
              </w:rPr>
              <w:t xml:space="preserve"> accumulated bits in [0,</w:t>
            </w:r>
            <w:r w:rsidRPr="0034709A">
              <w:rPr>
                <w:lang w:val="en-US" w:eastAsia="ja-JP"/>
              </w:rPr>
              <w:t xml:space="preserve"> </w:t>
            </w:r>
            <w:r w:rsidRPr="0034709A">
              <w:rPr>
                <w:i/>
                <w:lang w:val="en-US"/>
              </w:rPr>
              <w:t>T</w:t>
            </w:r>
            <w:r w:rsidRPr="0034709A">
              <w:rPr>
                <w:lang w:val="en-US"/>
              </w:rPr>
              <w:t xml:space="preserve">]. For non-scheduled duration of user </w:t>
            </w:r>
            <w:r w:rsidRPr="0034709A">
              <w:rPr>
                <w:i/>
                <w:lang w:val="en-US"/>
              </w:rPr>
              <w:t>i</w:t>
            </w:r>
            <w:r w:rsidRPr="0034709A">
              <w:rPr>
                <w:lang w:val="en-US"/>
              </w:rPr>
              <w:t xml:space="preserve"> zero bits are accumulated. During this total time user </w:t>
            </w:r>
            <w:r w:rsidRPr="0034709A">
              <w:rPr>
                <w:i/>
                <w:lang w:val="en-US"/>
              </w:rPr>
              <w:t>i</w:t>
            </w:r>
            <w:r w:rsidRPr="0034709A">
              <w:rPr>
                <w:lang w:val="en-US"/>
              </w:rPr>
              <w:t xml:space="preserve"> receives accumulated service time of </w:t>
            </w:r>
            <w:r w:rsidRPr="0034709A">
              <w:rPr>
                <w:i/>
                <w:lang w:val="en-US"/>
              </w:rPr>
              <w:t>T</w:t>
            </w:r>
            <w:r w:rsidRPr="0034709A">
              <w:rPr>
                <w:i/>
                <w:vertAlign w:val="subscript"/>
                <w:lang w:val="en-US"/>
              </w:rPr>
              <w:t>i</w:t>
            </w:r>
            <w:r w:rsidRPr="0034709A">
              <w:rPr>
                <w:vertAlign w:val="subscript"/>
                <w:lang w:val="en-US"/>
              </w:rPr>
              <w:t xml:space="preserve">  </w:t>
            </w:r>
            <w:r w:rsidRPr="0034709A">
              <w:rPr>
                <w:lang w:val="en-US"/>
              </w:rPr>
              <w:t xml:space="preserve">≤ </w:t>
            </w:r>
            <w:r w:rsidRPr="0034709A">
              <w:rPr>
                <w:i/>
                <w:lang w:val="en-US"/>
              </w:rPr>
              <w:t>T</w:t>
            </w:r>
            <w:r w:rsidRPr="0034709A">
              <w:rPr>
                <w:lang w:val="en-US"/>
              </w:rPr>
              <w:t xml:space="preserve">, where the service time is the time duration between the first packet arrival and when the last packet of the burst is correctly decoded. In case of full buffer, </w:t>
            </w:r>
            <w:r w:rsidRPr="0034709A">
              <w:rPr>
                <w:i/>
                <w:lang w:val="en-US"/>
              </w:rPr>
              <w:t>T</w:t>
            </w:r>
            <w:r w:rsidRPr="0034709A">
              <w:rPr>
                <w:i/>
                <w:vertAlign w:val="subscript"/>
                <w:lang w:val="en-US"/>
              </w:rPr>
              <w:t>i</w:t>
            </w:r>
            <w:r w:rsidRPr="0034709A">
              <w:rPr>
                <w:lang w:val="en-US"/>
              </w:rPr>
              <w:t xml:space="preserve"> = </w:t>
            </w:r>
            <w:r w:rsidRPr="0034709A">
              <w:rPr>
                <w:i/>
                <w:lang w:val="en-US"/>
              </w:rPr>
              <w:t>T</w:t>
            </w:r>
            <w:r w:rsidRPr="0034709A">
              <w:rPr>
                <w:lang w:val="en-US"/>
              </w:rPr>
              <w:t>. Hence the rate normalised by</w:t>
            </w:r>
            <w:r w:rsidRPr="0034709A">
              <w:rPr>
                <w:lang w:val="en-US" w:eastAsia="zh-CN"/>
              </w:rPr>
              <w:t xml:space="preserve"> service</w:t>
            </w:r>
            <w:r w:rsidRPr="0034709A">
              <w:rPr>
                <w:lang w:val="en-US"/>
              </w:rPr>
              <w:t xml:space="preserve"> time </w:t>
            </w:r>
            <w:r w:rsidRPr="0034709A">
              <w:rPr>
                <w:i/>
                <w:lang w:val="en-US"/>
              </w:rPr>
              <w:t>T</w:t>
            </w:r>
            <w:r w:rsidRPr="0034709A">
              <w:rPr>
                <w:i/>
                <w:vertAlign w:val="subscript"/>
                <w:lang w:val="en-US"/>
              </w:rPr>
              <w:t>i</w:t>
            </w:r>
            <w:r w:rsidRPr="0034709A">
              <w:rPr>
                <w:vertAlign w:val="subscript"/>
                <w:lang w:val="en-US"/>
              </w:rPr>
              <w:t xml:space="preserve">  </w:t>
            </w:r>
            <w:r w:rsidRPr="0034709A">
              <w:rPr>
                <w:lang w:val="en-US"/>
              </w:rPr>
              <w:t xml:space="preserve">and </w:t>
            </w:r>
            <w:r w:rsidRPr="0034709A">
              <w:rPr>
                <w:lang w:val="en-US" w:eastAsia="zh-CN"/>
              </w:rPr>
              <w:t xml:space="preserve">channel </w:t>
            </w:r>
            <w:r w:rsidRPr="0034709A">
              <w:rPr>
                <w:lang w:val="en-US"/>
              </w:rPr>
              <w:t xml:space="preserve">bandwidth </w:t>
            </w:r>
            <w:r w:rsidRPr="0034709A">
              <w:rPr>
                <w:lang w:val="en-US" w:eastAsia="zh-CN"/>
              </w:rPr>
              <w:t>W</w:t>
            </w:r>
            <w:r w:rsidRPr="0034709A">
              <w:rPr>
                <w:lang w:val="en-US"/>
              </w:rPr>
              <w:t xml:space="preserve"> </w:t>
            </w:r>
            <w:r w:rsidRPr="0034709A">
              <w:rPr>
                <w:lang w:val="en-US" w:eastAsia="ja-JP"/>
              </w:rPr>
              <w:t xml:space="preserve">of user </w:t>
            </w:r>
            <w:r w:rsidRPr="0034709A">
              <w:rPr>
                <w:i/>
                <w:lang w:val="en-US" w:eastAsia="ja-JP"/>
              </w:rPr>
              <w:t>i</w:t>
            </w:r>
            <w:r w:rsidRPr="0034709A">
              <w:rPr>
                <w:lang w:val="en-US" w:eastAsia="ja-JP"/>
              </w:rPr>
              <w:t xml:space="preserve"> in drop </w:t>
            </w:r>
            <w:r w:rsidRPr="0034709A">
              <w:rPr>
                <w:i/>
                <w:lang w:val="en-US" w:eastAsia="ja-JP"/>
              </w:rPr>
              <w:t>j</w:t>
            </w:r>
            <w:r w:rsidRPr="0034709A">
              <w:rPr>
                <w:lang w:val="en-US"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(j)</m:t>
                  </m:r>
                </m:sup>
              </m:sSubSup>
            </m:oMath>
            <w:r w:rsidRPr="0034709A">
              <w:rPr>
                <w:lang w:val="en-US"/>
              </w:rPr>
              <w:t>,</w:t>
            </w:r>
            <w:r w:rsidRPr="0034709A">
              <w:rPr>
                <w:lang w:val="en-US" w:eastAsia="ja-JP"/>
              </w:rPr>
              <w:t xml:space="preserve"> </w:t>
            </w:r>
            <w:r w:rsidRPr="0034709A">
              <w:rPr>
                <w:lang w:val="en-US"/>
              </w:rPr>
              <w:t>is:</w:t>
            </w:r>
          </w:p>
          <w:p w14:paraId="3D210751" w14:textId="77777777" w:rsidR="00E05438" w:rsidRPr="0034709A" w:rsidRDefault="00E05438" w:rsidP="00F17A8A">
            <w:pPr>
              <w:pStyle w:val="Equation"/>
              <w:rPr>
                <w:sz w:val="20"/>
                <w:lang w:val="en-US"/>
              </w:rPr>
            </w:pPr>
            <w:r w:rsidRPr="0034709A">
              <w:rPr>
                <w:sz w:val="20"/>
                <w:lang w:val="en-US"/>
              </w:rPr>
              <w:tab/>
            </w:r>
            <w:r w:rsidRPr="0034709A">
              <w:rPr>
                <w:sz w:val="20"/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US"/>
                    </w:rPr>
                    <m:t>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  <w:sz w:val="20"/>
                      <w:lang w:val="en-US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)</m:t>
                  </m:r>
                </m:sup>
              </m:sSubSup>
            </m:oMath>
            <w:r w:rsidRPr="0034709A">
              <w:rPr>
                <w:sz w:val="20"/>
                <w:lang w:val="en-US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sz w:val="20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i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US"/>
                            </w:rPr>
                            <m:t>j</m:t>
                          </m:r>
                        </m:e>
                      </m:d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 xml:space="preserve"> (</m:t>
                  </m:r>
                  <m:r>
                    <w:rPr>
                      <w:rFonts w:ascii="Cambria Math" w:hAnsi="Cambria Math"/>
                      <w:sz w:val="20"/>
                      <w:lang w:val="en-US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lang w:val="en-US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W</m:t>
                  </m:r>
                </m:den>
              </m:f>
            </m:oMath>
          </w:p>
          <w:p w14:paraId="37229467" w14:textId="77777777" w:rsidR="00E05438" w:rsidRPr="0034709A" w:rsidRDefault="00E05438" w:rsidP="00F17A8A">
            <w:pPr>
              <w:rPr>
                <w:lang w:val="en-US"/>
              </w:rPr>
            </w:pPr>
            <w:r w:rsidRPr="0034709A">
              <w:rPr>
                <w:lang w:val="en-US"/>
              </w:rPr>
              <w:t xml:space="preserve">Running </w:t>
            </w:r>
            <w:r w:rsidRPr="0034709A">
              <w:rPr>
                <w:i/>
                <w:lang w:val="en-US"/>
              </w:rPr>
              <w:t>N</w:t>
            </w:r>
            <w:r w:rsidRPr="0034709A">
              <w:rPr>
                <w:i/>
                <w:vertAlign w:val="subscript"/>
                <w:lang w:val="en-US"/>
              </w:rPr>
              <w:t>drops</w:t>
            </w:r>
            <w:r w:rsidRPr="0034709A">
              <w:rPr>
                <w:vertAlign w:val="subscript"/>
                <w:lang w:val="en-US"/>
              </w:rPr>
              <w:t xml:space="preserve"> </w:t>
            </w:r>
            <w:r w:rsidRPr="0034709A">
              <w:rPr>
                <w:lang w:val="en-US"/>
              </w:rPr>
              <w:t xml:space="preserve">simulations leads to </w:t>
            </w:r>
            <w:r w:rsidRPr="0034709A">
              <w:rPr>
                <w:i/>
                <w:lang w:val="en-US"/>
              </w:rPr>
              <w:t>N</w:t>
            </w:r>
            <w:r w:rsidRPr="0034709A">
              <w:rPr>
                <w:i/>
                <w:vertAlign w:val="subscript"/>
                <w:lang w:val="en-US"/>
              </w:rPr>
              <w:t>drops</w:t>
            </w:r>
            <w:r w:rsidRPr="0034709A">
              <w:rPr>
                <w:vertAlign w:val="subscript"/>
                <w:lang w:val="en-US"/>
              </w:rPr>
              <w:t xml:space="preserve"> </w:t>
            </w:r>
            <w:r w:rsidRPr="0034709A">
              <w:rPr>
                <w:lang w:val="en-US"/>
              </w:rPr>
              <w:t>×</w:t>
            </w:r>
            <w:r w:rsidRPr="0034709A">
              <w:rPr>
                <w:vertAlign w:val="subscript"/>
                <w:lang w:val="en-US"/>
              </w:rPr>
              <w:t xml:space="preserve"> </w:t>
            </w:r>
            <w:r w:rsidRPr="0034709A">
              <w:rPr>
                <w:i/>
                <w:lang w:val="en-US"/>
              </w:rPr>
              <w:t>N</w:t>
            </w:r>
            <w:r w:rsidRPr="0034709A">
              <w:rPr>
                <w:lang w:val="en-US"/>
              </w:rPr>
              <w:t xml:space="preserve"> values of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(j)</m:t>
                  </m:r>
                </m:sup>
              </m:sSubSup>
            </m:oMath>
            <w:r w:rsidRPr="0034709A">
              <w:rPr>
                <w:lang w:val="en-US"/>
              </w:rPr>
              <w:t xml:space="preserve"> of which the lowest 5</w:t>
            </w:r>
            <w:r w:rsidRPr="0034709A">
              <w:rPr>
                <w:vertAlign w:val="superscript"/>
                <w:lang w:val="en-US" w:eastAsia="zh-CN"/>
              </w:rPr>
              <w:t>th</w:t>
            </w:r>
            <w:r w:rsidRPr="0034709A">
              <w:rPr>
                <w:lang w:val="en-US" w:eastAsia="zh-CN"/>
              </w:rPr>
              <w:t xml:space="preserve"> percentile</w:t>
            </w:r>
            <w:r w:rsidRPr="0034709A">
              <w:rPr>
                <w:lang w:val="en-US"/>
              </w:rPr>
              <w:t xml:space="preserve"> point </w:t>
            </w:r>
            <w:r w:rsidRPr="0034709A">
              <w:rPr>
                <w:lang w:val="en-US" w:eastAsia="ja-JP"/>
              </w:rPr>
              <w:t>of the CDF</w:t>
            </w:r>
            <w:r w:rsidRPr="0034709A">
              <w:rPr>
                <w:lang w:val="en-US"/>
              </w:rPr>
              <w:t xml:space="preserve"> is used to estimate the 5</w:t>
            </w:r>
            <w:r w:rsidRPr="0034709A">
              <w:rPr>
                <w:vertAlign w:val="superscript"/>
                <w:lang w:val="en-US"/>
              </w:rPr>
              <w:t>th</w:t>
            </w:r>
            <w:r w:rsidRPr="0034709A">
              <w:rPr>
                <w:lang w:val="en-US"/>
              </w:rPr>
              <w:t xml:space="preserve"> percentile user spectral efficiency.</w:t>
            </w:r>
          </w:p>
        </w:tc>
      </w:tr>
    </w:tbl>
    <w:p w14:paraId="7AA5C5C6" w14:textId="77777777" w:rsidR="00E05438" w:rsidRPr="0034709A" w:rsidRDefault="00E05438" w:rsidP="00E05438">
      <w:pPr>
        <w:pStyle w:val="LGTdoc1"/>
        <w:spacing w:beforeLines="0" w:after="0" w:afterAutospacing="0"/>
        <w:rPr>
          <w:rFonts w:eastAsia="맑은 고딕"/>
          <w:b w:val="0"/>
          <w:iCs/>
          <w:snapToGrid/>
          <w:kern w:val="2"/>
          <w:sz w:val="20"/>
          <w:lang w:val="en-US"/>
        </w:rPr>
      </w:pPr>
    </w:p>
    <w:p w14:paraId="6A1F7364" w14:textId="4E3F08EA" w:rsidR="005A7D0C" w:rsidRDefault="00E05438" w:rsidP="00FE4018">
      <w:pPr>
        <w:pStyle w:val="BodyText"/>
        <w:rPr>
          <w:rFonts w:ascii="Times New Roman Bold" w:hAnsi="Times New Roman Bold"/>
          <w:b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he </w:t>
      </w:r>
      <w:r w:rsidRPr="00CB6AFD">
        <w:rPr>
          <w:rFonts w:eastAsia="SimSun"/>
          <w:lang w:eastAsia="zh-CN"/>
        </w:rPr>
        <w:t xml:space="preserve">requirements </w:t>
      </w:r>
      <w:r>
        <w:rPr>
          <w:rFonts w:eastAsia="SimSun" w:hint="eastAsia"/>
          <w:lang w:eastAsia="zh-CN"/>
        </w:rPr>
        <w:t>of</w:t>
      </w:r>
      <w:r w:rsidRPr="00CB6AFD">
        <w:rPr>
          <w:rFonts w:eastAsia="SimSun"/>
          <w:lang w:eastAsia="zh-CN"/>
        </w:rPr>
        <w:t xml:space="preserve"> IMT-2020 on spectral efficiency in </w:t>
      </w:r>
      <w:r>
        <w:rPr>
          <w:rFonts w:eastAsia="SimSun" w:hint="eastAsia"/>
          <w:lang w:eastAsia="zh-CN"/>
        </w:rPr>
        <w:t>Indoor Hotspot-eMBB</w:t>
      </w:r>
      <w:r w:rsidRPr="00CB6AFD">
        <w:rPr>
          <w:rFonts w:eastAsia="SimSun"/>
          <w:lang w:eastAsia="zh-CN"/>
        </w:rPr>
        <w:t xml:space="preserve"> scenario</w:t>
      </w:r>
      <w:r w:rsidR="00427557">
        <w:rPr>
          <w:rFonts w:eastAsia="SimSun"/>
          <w:lang w:eastAsia="zh-CN"/>
        </w:rPr>
        <w:t xml:space="preserve"> and Dense Urban-eMBB scenario</w:t>
      </w:r>
      <w:r>
        <w:rPr>
          <w:rFonts w:eastAsia="SimSun" w:hint="eastAsia"/>
          <w:lang w:eastAsia="zh-CN"/>
        </w:rPr>
        <w:t xml:space="preserve"> are listed in </w:t>
      </w:r>
      <w:r w:rsidRPr="00CB6AFD">
        <w:rPr>
          <w:rFonts w:eastAsia="SimSun"/>
          <w:lang w:eastAsia="zh-CN"/>
        </w:rPr>
        <w:fldChar w:fldCharType="begin"/>
      </w:r>
      <w:r w:rsidRPr="00CB6AFD">
        <w:rPr>
          <w:rFonts w:eastAsia="SimSun"/>
          <w:lang w:eastAsia="zh-CN"/>
        </w:rPr>
        <w:instrText xml:space="preserve"> REF _Ref498326226 \h  \* MERGEFORMAT </w:instrText>
      </w:r>
      <w:r w:rsidRPr="00CB6AFD">
        <w:rPr>
          <w:rFonts w:eastAsia="SimSun"/>
          <w:lang w:eastAsia="zh-CN"/>
        </w:rPr>
      </w:r>
      <w:r w:rsidRPr="00CB6AFD">
        <w:rPr>
          <w:rFonts w:eastAsia="SimSun"/>
          <w:lang w:eastAsia="zh-CN"/>
        </w:rPr>
        <w:fldChar w:fldCharType="separate"/>
      </w:r>
      <w:r w:rsidRPr="00CB6AFD">
        <w:rPr>
          <w:rFonts w:eastAsia="SimSun"/>
          <w:lang w:eastAsia="zh-CN"/>
        </w:rPr>
        <w:t>Table 1</w:t>
      </w:r>
      <w:r w:rsidRPr="00CB6AFD">
        <w:rPr>
          <w:rFonts w:eastAsia="SimSun"/>
          <w:lang w:eastAsia="zh-CN"/>
        </w:rPr>
        <w:fldChar w:fldCharType="end"/>
      </w:r>
      <w:r w:rsidRPr="00CB6AFD">
        <w:rPr>
          <w:rFonts w:eastAsia="SimSun"/>
          <w:lang w:eastAsia="zh-CN"/>
        </w:rPr>
        <w:t xml:space="preserve">. </w:t>
      </w:r>
      <w:r w:rsidR="0011662A">
        <w:rPr>
          <w:lang w:eastAsia="zh-CN"/>
        </w:rPr>
        <w:t>The detailed e</w:t>
      </w:r>
      <w:r w:rsidR="0011662A">
        <w:rPr>
          <w:rFonts w:hint="eastAsia"/>
          <w:lang w:eastAsia="zh-CN"/>
        </w:rPr>
        <w:t>valuation assumptions can be found in Appendix.</w:t>
      </w:r>
      <w:r w:rsidR="00FE4018">
        <w:rPr>
          <w:lang w:eastAsia="zh-CN"/>
        </w:rPr>
        <w:t xml:space="preserve"> </w:t>
      </w:r>
    </w:p>
    <w:p w14:paraId="539AC301" w14:textId="75789C1D" w:rsidR="005A7D0C" w:rsidRPr="00B30816" w:rsidRDefault="005A7D0C" w:rsidP="005A7D0C">
      <w:pPr>
        <w:keepNext/>
        <w:keepLines/>
        <w:spacing w:after="120"/>
        <w:ind w:left="400"/>
        <w:jc w:val="center"/>
        <w:rPr>
          <w:rFonts w:ascii="Times New Roman Bold" w:hAnsi="Times New Roman Bold"/>
          <w:b/>
        </w:rPr>
      </w:pPr>
      <w:r>
        <w:rPr>
          <w:rFonts w:ascii="Times New Roman Bold" w:hAnsi="Times New Roman Bold" w:hint="eastAsia"/>
          <w:b/>
        </w:rPr>
        <w:lastRenderedPageBreak/>
        <w:t xml:space="preserve">Table 1. </w:t>
      </w:r>
      <w:r w:rsidR="00FE4018">
        <w:rPr>
          <w:rFonts w:ascii="Times New Roman Bold" w:hAnsi="Times New Roman Bold"/>
          <w:b/>
        </w:rPr>
        <w:t>Requirement of</w:t>
      </w:r>
      <w:r w:rsidRPr="00B30816">
        <w:rPr>
          <w:rFonts w:ascii="Times New Roman Bold" w:hAnsi="Times New Roman Bold"/>
          <w:b/>
        </w:rPr>
        <w:t xml:space="preserve"> spectral efficiency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2313"/>
        <w:gridCol w:w="1428"/>
        <w:gridCol w:w="8"/>
        <w:gridCol w:w="1320"/>
        <w:gridCol w:w="8"/>
        <w:gridCol w:w="1161"/>
        <w:gridCol w:w="8"/>
      </w:tblGrid>
      <w:tr w:rsidR="00FE4018" w:rsidRPr="00B30816" w14:paraId="52F71BFC" w14:textId="6752DF3B" w:rsidTr="00FE4018">
        <w:trPr>
          <w:trHeight w:val="42"/>
          <w:jc w:val="center"/>
        </w:trPr>
        <w:tc>
          <w:tcPr>
            <w:tcW w:w="3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B421" w14:textId="5FFAA7D4" w:rsidR="00FE4018" w:rsidRPr="00FE4018" w:rsidRDefault="00FE4018" w:rsidP="00FE4018">
            <w:pPr>
              <w:pStyle w:val="Tablehead"/>
              <w:rPr>
                <w:rFonts w:eastAsia="MS Mincho"/>
                <w:sz w:val="20"/>
                <w:lang w:eastAsia="ja-JP"/>
              </w:rPr>
            </w:pPr>
            <w:r w:rsidRPr="00B30816">
              <w:rPr>
                <w:rFonts w:eastAsiaTheme="minorHAnsi"/>
                <w:sz w:val="20"/>
              </w:rPr>
              <w:t>Test environnements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E40B" w14:textId="3693D8D8" w:rsidR="00FE4018" w:rsidRDefault="00FE4018" w:rsidP="00FE4018">
            <w:pPr>
              <w:pStyle w:val="Tablehead"/>
              <w:rPr>
                <w:rFonts w:eastAsiaTheme="minorHAnsi"/>
                <w:sz w:val="20"/>
                <w:lang w:val="en-US" w:eastAsia="ja-JP"/>
              </w:rPr>
            </w:pPr>
            <w:r>
              <w:rPr>
                <w:rFonts w:eastAsiaTheme="minorHAnsi"/>
                <w:sz w:val="20"/>
                <w:lang w:val="en-US"/>
              </w:rPr>
              <w:t>Average SE</w:t>
            </w:r>
          </w:p>
          <w:p w14:paraId="433E956C" w14:textId="6D6622C5" w:rsidR="00FE4018" w:rsidRPr="00B30816" w:rsidRDefault="00FE4018" w:rsidP="00FE4018">
            <w:pPr>
              <w:pStyle w:val="Tablehead"/>
              <w:rPr>
                <w:rFonts w:eastAsiaTheme="minorHAnsi"/>
                <w:sz w:val="20"/>
                <w:lang w:val="en-US"/>
              </w:rPr>
            </w:pPr>
            <w:r w:rsidRPr="00B30816">
              <w:rPr>
                <w:rFonts w:eastAsiaTheme="minorHAnsi"/>
                <w:sz w:val="20"/>
                <w:lang w:val="en-US"/>
              </w:rPr>
              <w:t>(bit/s/Hz)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590E" w14:textId="2E05649B" w:rsidR="00FE4018" w:rsidRDefault="00FE4018" w:rsidP="00FE4018">
            <w:pPr>
              <w:pStyle w:val="Tablehead"/>
              <w:rPr>
                <w:rFonts w:eastAsiaTheme="minorHAnsi"/>
                <w:sz w:val="20"/>
                <w:lang w:val="en-US" w:eastAsia="ko-KR"/>
              </w:rPr>
            </w:pPr>
            <w:r>
              <w:rPr>
                <w:rFonts w:eastAsiaTheme="minorHAnsi"/>
                <w:sz w:val="20"/>
                <w:lang w:val="en-US" w:eastAsia="ko-KR"/>
              </w:rPr>
              <w:t>5% SE</w:t>
            </w:r>
          </w:p>
          <w:p w14:paraId="6BB5A9FD" w14:textId="53C7435A" w:rsidR="00FE4018" w:rsidRDefault="00FE4018" w:rsidP="00FE4018">
            <w:pPr>
              <w:pStyle w:val="Tablehead"/>
              <w:rPr>
                <w:rFonts w:eastAsiaTheme="minorHAnsi"/>
                <w:sz w:val="20"/>
                <w:lang w:val="en-US" w:eastAsia="ko-KR"/>
              </w:rPr>
            </w:pPr>
            <w:r>
              <w:rPr>
                <w:rFonts w:eastAsiaTheme="minorHAnsi" w:hint="eastAsia"/>
                <w:sz w:val="20"/>
                <w:lang w:val="en-US" w:eastAsia="ko-KR"/>
              </w:rPr>
              <w:t>(bit/s/Hz)</w:t>
            </w:r>
          </w:p>
        </w:tc>
      </w:tr>
      <w:tr w:rsidR="00FE4018" w:rsidRPr="00B30816" w14:paraId="3813C744" w14:textId="44F737CA" w:rsidTr="00FE4018">
        <w:trPr>
          <w:gridAfter w:val="1"/>
          <w:wAfter w:w="8" w:type="dxa"/>
          <w:jc w:val="center"/>
        </w:trPr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D003B7" w14:textId="39C7D9AB" w:rsidR="00FE4018" w:rsidRPr="00B30816" w:rsidRDefault="00427557" w:rsidP="00E05438">
            <w:pPr>
              <w:pStyle w:val="Tabletext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Indoor Hotspot-</w:t>
            </w:r>
            <w:r w:rsidR="00FE4018" w:rsidRPr="00E05438">
              <w:rPr>
                <w:sz w:val="20"/>
                <w:lang w:eastAsia="ko-KR"/>
              </w:rPr>
              <w:t>eMBB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14:paraId="2E836654" w14:textId="5BA0DEC1" w:rsidR="00FE4018" w:rsidRDefault="00FE4018" w:rsidP="00FE4018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DL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2413" w14:textId="59F531C6" w:rsidR="00FE4018" w:rsidRPr="00B30816" w:rsidRDefault="00FE4018" w:rsidP="00FE4018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9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101C" w14:textId="2A577996" w:rsidR="00FE4018" w:rsidRDefault="00FE4018" w:rsidP="00FE4018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3</w:t>
            </w:r>
          </w:p>
        </w:tc>
      </w:tr>
      <w:tr w:rsidR="00FE4018" w:rsidRPr="00B30816" w14:paraId="2EFD4EB0" w14:textId="77777777" w:rsidTr="00427557">
        <w:trPr>
          <w:gridAfter w:val="1"/>
          <w:wAfter w:w="8" w:type="dxa"/>
          <w:jc w:val="center"/>
        </w:trPr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974DC" w14:textId="77777777" w:rsidR="00FE4018" w:rsidRPr="00E05438" w:rsidRDefault="00FE4018" w:rsidP="00E05438">
            <w:pPr>
              <w:pStyle w:val="Tabletext"/>
              <w:rPr>
                <w:sz w:val="20"/>
                <w:lang w:eastAsia="ko-KR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14:paraId="56D0F003" w14:textId="075118F7" w:rsidR="00FE4018" w:rsidRDefault="00FE4018" w:rsidP="00FE4018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UL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7421" w14:textId="01F95F7D" w:rsidR="00FE4018" w:rsidRDefault="00FE4018" w:rsidP="00FE4018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6.75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6467" w14:textId="2B06CDDA" w:rsidR="00FE4018" w:rsidRDefault="00FE4018" w:rsidP="00FE4018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0.21</w:t>
            </w:r>
          </w:p>
        </w:tc>
      </w:tr>
      <w:tr w:rsidR="00427557" w:rsidRPr="00B30816" w14:paraId="302345FB" w14:textId="77777777" w:rsidTr="00427557">
        <w:trPr>
          <w:gridAfter w:val="1"/>
          <w:wAfter w:w="8" w:type="dxa"/>
          <w:jc w:val="center"/>
        </w:trPr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F9A863" w14:textId="4622AC81" w:rsidR="00427557" w:rsidRPr="00E05438" w:rsidRDefault="00427557" w:rsidP="00427557">
            <w:pPr>
              <w:pStyle w:val="Tabletext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Dense Urban-eMBB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14:paraId="72BDC4D7" w14:textId="09EA17CA" w:rsidR="00427557" w:rsidRDefault="00427557" w:rsidP="00427557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DL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5501" w14:textId="51FAB772" w:rsidR="00427557" w:rsidRDefault="00427557" w:rsidP="00427557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7.8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EC98" w14:textId="4F07A7F9" w:rsidR="00427557" w:rsidRDefault="00427557" w:rsidP="00427557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0.22</w:t>
            </w:r>
            <w:r>
              <w:rPr>
                <w:sz w:val="20"/>
                <w:lang w:eastAsia="ko-KR"/>
              </w:rPr>
              <w:t>5</w:t>
            </w:r>
          </w:p>
        </w:tc>
      </w:tr>
      <w:tr w:rsidR="00427557" w:rsidRPr="00B30816" w14:paraId="4459E02B" w14:textId="77777777" w:rsidTr="00FE4018">
        <w:trPr>
          <w:gridAfter w:val="1"/>
          <w:wAfter w:w="8" w:type="dxa"/>
          <w:jc w:val="center"/>
        </w:trPr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BECD" w14:textId="77777777" w:rsidR="00427557" w:rsidRPr="00E05438" w:rsidRDefault="00427557" w:rsidP="00427557">
            <w:pPr>
              <w:pStyle w:val="Tabletext"/>
              <w:rPr>
                <w:sz w:val="20"/>
                <w:lang w:eastAsia="ko-KR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AE1E" w14:textId="749F67DD" w:rsidR="00427557" w:rsidRDefault="00427557" w:rsidP="00427557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UL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811A" w14:textId="4842F366" w:rsidR="00427557" w:rsidRDefault="00427557" w:rsidP="00427557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5.4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91DF" w14:textId="1E3BC440" w:rsidR="00427557" w:rsidRDefault="00427557" w:rsidP="00427557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0.15</w:t>
            </w:r>
          </w:p>
        </w:tc>
      </w:tr>
    </w:tbl>
    <w:p w14:paraId="4630FC03" w14:textId="3045515D" w:rsidR="005A7D0C" w:rsidRPr="005A7D0C" w:rsidRDefault="005A7D0C" w:rsidP="005A7D0C">
      <w:pPr>
        <w:pStyle w:val="Heading1"/>
        <w:spacing w:after="180"/>
        <w:ind w:hanging="800"/>
        <w:rPr>
          <w:b/>
        </w:rPr>
      </w:pPr>
      <w:r w:rsidRPr="005A7D0C">
        <w:rPr>
          <w:rFonts w:hint="eastAsia"/>
          <w:b/>
        </w:rPr>
        <w:t>Evaluation results</w:t>
      </w:r>
    </w:p>
    <w:p w14:paraId="56F7EDC5" w14:textId="38F130B3" w:rsidR="00FE4018" w:rsidRDefault="00FE4018" w:rsidP="00384C25">
      <w:pPr>
        <w:pStyle w:val="maintext"/>
        <w:spacing w:before="180"/>
        <w:ind w:firstLine="400"/>
        <w:rPr>
          <w:lang w:eastAsia="ko-KR"/>
        </w:rPr>
      </w:pPr>
      <w:r>
        <w:rPr>
          <w:lang w:eastAsia="ko-KR"/>
        </w:rPr>
        <w:t>E</w:t>
      </w:r>
      <w:r>
        <w:rPr>
          <w:rFonts w:hint="eastAsia"/>
          <w:lang w:eastAsia="ko-KR"/>
        </w:rPr>
        <w:t xml:space="preserve">valuation results for average spectral </w:t>
      </w:r>
      <w:r>
        <w:rPr>
          <w:lang w:eastAsia="ko-KR"/>
        </w:rPr>
        <w:t>efficiency</w:t>
      </w:r>
      <w:r>
        <w:rPr>
          <w:rFonts w:hint="eastAsia"/>
          <w:lang w:eastAsia="ko-KR"/>
        </w:rPr>
        <w:t xml:space="preserve"> and 5</w:t>
      </w:r>
      <w:r>
        <w:rPr>
          <w:lang w:eastAsia="ko-KR"/>
        </w:rPr>
        <w:t>%</w:t>
      </w:r>
      <w:r>
        <w:rPr>
          <w:rFonts w:hint="eastAsia"/>
          <w:lang w:eastAsia="ko-KR"/>
        </w:rPr>
        <w:t xml:space="preserve"> spectral </w:t>
      </w:r>
      <w:r>
        <w:rPr>
          <w:lang w:eastAsia="ko-KR"/>
        </w:rPr>
        <w:t>efficiency</w:t>
      </w:r>
      <w:r>
        <w:rPr>
          <w:rFonts w:hint="eastAsia"/>
          <w:lang w:eastAsia="ko-KR"/>
        </w:rPr>
        <w:t xml:space="preserve"> is evaluated </w:t>
      </w:r>
      <w:r>
        <w:rPr>
          <w:lang w:eastAsia="ko-KR"/>
        </w:rPr>
        <w:t xml:space="preserve">in </w:t>
      </w:r>
      <w:r w:rsidRPr="005D2336">
        <w:rPr>
          <w:lang w:eastAsia="ko-KR"/>
        </w:rPr>
        <w:t xml:space="preserve">Indoor </w:t>
      </w:r>
      <w:r>
        <w:rPr>
          <w:lang w:eastAsia="ko-KR"/>
        </w:rPr>
        <w:t xml:space="preserve">Hotspot - </w:t>
      </w:r>
      <w:r w:rsidRPr="005D2336">
        <w:rPr>
          <w:rFonts w:hint="eastAsia"/>
          <w:lang w:eastAsia="ko-KR"/>
        </w:rPr>
        <w:t>eMBB</w:t>
      </w:r>
      <w:r w:rsidRPr="005D2336">
        <w:rPr>
          <w:lang w:eastAsia="ko-KR"/>
        </w:rPr>
        <w:t xml:space="preserve"> </w:t>
      </w:r>
      <w:r>
        <w:rPr>
          <w:lang w:eastAsia="ko-KR"/>
        </w:rPr>
        <w:t>scenario</w:t>
      </w:r>
      <w:r w:rsidRPr="005D2336">
        <w:rPr>
          <w:lang w:eastAsia="ko-KR"/>
        </w:rPr>
        <w:t xml:space="preserve"> with </w:t>
      </w:r>
      <w:r>
        <w:rPr>
          <w:lang w:eastAsia="ko-KR"/>
        </w:rPr>
        <w:t>configuration C</w:t>
      </w:r>
      <w:r w:rsidR="00427557">
        <w:rPr>
          <w:lang w:eastAsia="ko-KR"/>
        </w:rPr>
        <w:t xml:space="preserve"> </w:t>
      </w:r>
      <w:r w:rsidR="0042798F">
        <w:rPr>
          <w:lang w:eastAsia="ko-KR"/>
        </w:rPr>
        <w:t>is</w:t>
      </w:r>
      <w:r>
        <w:rPr>
          <w:lang w:eastAsia="ko-KR"/>
        </w:rPr>
        <w:t xml:space="preserve"> summarized in Table 2.</w:t>
      </w:r>
      <w:r w:rsidR="00427557">
        <w:rPr>
          <w:lang w:eastAsia="ko-KR"/>
        </w:rPr>
        <w:t xml:space="preserve"> </w:t>
      </w:r>
      <w:r w:rsidR="0042798F">
        <w:rPr>
          <w:lang w:eastAsia="ko-KR"/>
        </w:rPr>
        <w:t xml:space="preserve">Based on the evaluation results, </w:t>
      </w:r>
      <w:r w:rsidR="0042798F" w:rsidRPr="0042798F">
        <w:rPr>
          <w:lang w:eastAsia="ko-KR"/>
        </w:rPr>
        <w:t>NR achieves minimum performance requirements of average and 5% spectral efficiency for Indoor Hotspot-eMBB with configuration C</w:t>
      </w:r>
      <w:r w:rsidR="0042798F">
        <w:rPr>
          <w:lang w:eastAsia="ko-KR"/>
        </w:rPr>
        <w:t>.</w:t>
      </w:r>
      <w:r w:rsidR="000011A5">
        <w:rPr>
          <w:lang w:eastAsia="ko-KR"/>
        </w:rPr>
        <w:t xml:space="preserve"> </w:t>
      </w:r>
      <w:r w:rsidR="000011A5">
        <w:rPr>
          <w:rFonts w:hint="eastAsia"/>
          <w:lang w:eastAsia="ko-KR"/>
        </w:rPr>
        <w:t>I</w:t>
      </w:r>
      <w:r w:rsidR="000011A5">
        <w:rPr>
          <w:lang w:eastAsia="ko-KR"/>
        </w:rPr>
        <w:t>t is noted that OFDM waveform is applied for the evaluation.</w:t>
      </w:r>
    </w:p>
    <w:p w14:paraId="7B4E5CAA" w14:textId="77777777" w:rsidR="00384C25" w:rsidRPr="00384C25" w:rsidRDefault="00384C25" w:rsidP="00384C25">
      <w:pPr>
        <w:pStyle w:val="maintext"/>
        <w:spacing w:before="180"/>
        <w:ind w:firstLine="400"/>
        <w:rPr>
          <w:lang w:eastAsia="ko-KR"/>
        </w:rPr>
      </w:pPr>
    </w:p>
    <w:p w14:paraId="208D8415" w14:textId="16CB8574" w:rsidR="00FE4018" w:rsidRPr="00B30816" w:rsidRDefault="00FE4018" w:rsidP="00FE4018">
      <w:pPr>
        <w:keepNext/>
        <w:keepLines/>
        <w:spacing w:after="120"/>
        <w:ind w:left="400"/>
        <w:jc w:val="center"/>
        <w:rPr>
          <w:rFonts w:ascii="Times New Roman Bold" w:hAnsi="Times New Roman Bold"/>
          <w:b/>
        </w:rPr>
      </w:pPr>
      <w:r>
        <w:rPr>
          <w:rFonts w:ascii="Times New Roman Bold" w:hAnsi="Times New Roman Bold" w:hint="eastAsia"/>
          <w:b/>
        </w:rPr>
        <w:t xml:space="preserve">Table </w:t>
      </w:r>
      <w:r>
        <w:rPr>
          <w:rFonts w:ascii="Times New Roman Bold" w:hAnsi="Times New Roman Bold"/>
          <w:b/>
        </w:rPr>
        <w:t>2</w:t>
      </w:r>
      <w:r>
        <w:rPr>
          <w:rFonts w:ascii="Times New Roman Bold" w:hAnsi="Times New Roman Bold" w:hint="eastAsia"/>
          <w:b/>
        </w:rPr>
        <w:t xml:space="preserve">. </w:t>
      </w:r>
      <w:r>
        <w:rPr>
          <w:rFonts w:ascii="Times New Roman Bold" w:hAnsi="Times New Roman Bold"/>
          <w:b/>
        </w:rPr>
        <w:t>Evaluation results of spectral efficiency</w:t>
      </w:r>
      <w:r w:rsidR="0042798F" w:rsidRPr="0042798F">
        <w:rPr>
          <w:rFonts w:ascii="Times New Roman Bold" w:hAnsi="Times New Roman Bold"/>
          <w:b/>
        </w:rPr>
        <w:t xml:space="preserve"> </w:t>
      </w:r>
      <w:r w:rsidR="0042798F">
        <w:rPr>
          <w:rFonts w:ascii="Times New Roman Bold" w:hAnsi="Times New Roman Bold"/>
          <w:b/>
        </w:rPr>
        <w:t>for Indoor Hotspot-eMBB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847"/>
        <w:gridCol w:w="1559"/>
        <w:gridCol w:w="938"/>
        <w:gridCol w:w="1328"/>
        <w:gridCol w:w="1169"/>
      </w:tblGrid>
      <w:tr w:rsidR="00FE4018" w:rsidRPr="00B30816" w14:paraId="39965A9E" w14:textId="77777777" w:rsidTr="00F17A8A">
        <w:trPr>
          <w:trHeight w:val="42"/>
          <w:jc w:val="center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DDA9" w14:textId="77777777" w:rsidR="00FE4018" w:rsidRPr="00B30816" w:rsidRDefault="00FE4018" w:rsidP="00F17A8A">
            <w:pPr>
              <w:pStyle w:val="Tablehead"/>
              <w:rPr>
                <w:sz w:val="20"/>
                <w:lang w:eastAsia="ja-JP"/>
              </w:rPr>
            </w:pPr>
            <w:r w:rsidRPr="00B30816">
              <w:rPr>
                <w:rFonts w:eastAsiaTheme="minorHAnsi"/>
                <w:sz w:val="20"/>
              </w:rPr>
              <w:t>Test environnements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99E6" w14:textId="77777777" w:rsidR="00FE4018" w:rsidRDefault="00FE4018" w:rsidP="00F17A8A">
            <w:pPr>
              <w:pStyle w:val="Tablehead"/>
              <w:rPr>
                <w:rFonts w:eastAsiaTheme="minorHAnsi"/>
                <w:sz w:val="20"/>
                <w:lang w:val="en-US"/>
              </w:rPr>
            </w:pPr>
            <w:r>
              <w:rPr>
                <w:rFonts w:eastAsiaTheme="minorHAnsi" w:hint="eastAsia"/>
                <w:sz w:val="20"/>
                <w:lang w:val="en-US" w:eastAsia="ko-KR"/>
              </w:rPr>
              <w:t>Configuration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EFFB" w14:textId="77777777" w:rsidR="00FE4018" w:rsidRDefault="00FE4018" w:rsidP="00F17A8A">
            <w:pPr>
              <w:pStyle w:val="Tablehead"/>
              <w:rPr>
                <w:rFonts w:eastAsiaTheme="minorHAnsi"/>
                <w:sz w:val="20"/>
                <w:lang w:val="en-US" w:eastAsia="ja-JP"/>
              </w:rPr>
            </w:pPr>
            <w:r>
              <w:rPr>
                <w:rFonts w:eastAsiaTheme="minorHAnsi"/>
                <w:sz w:val="20"/>
                <w:lang w:val="en-US"/>
              </w:rPr>
              <w:t>Average SE</w:t>
            </w:r>
          </w:p>
          <w:p w14:paraId="50E371CF" w14:textId="77777777" w:rsidR="00FE4018" w:rsidRPr="00B30816" w:rsidRDefault="00FE4018" w:rsidP="00F17A8A">
            <w:pPr>
              <w:pStyle w:val="Tablehead"/>
              <w:rPr>
                <w:rFonts w:eastAsiaTheme="minorHAnsi"/>
                <w:sz w:val="20"/>
                <w:lang w:val="en-US"/>
              </w:rPr>
            </w:pPr>
            <w:r w:rsidRPr="00B30816">
              <w:rPr>
                <w:rFonts w:eastAsiaTheme="minorHAnsi"/>
                <w:sz w:val="20"/>
                <w:lang w:val="en-US"/>
              </w:rPr>
              <w:t>(bit/s/Hz)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7D45" w14:textId="77777777" w:rsidR="00FE4018" w:rsidRDefault="00FE4018" w:rsidP="00F17A8A">
            <w:pPr>
              <w:pStyle w:val="Tablehead"/>
              <w:rPr>
                <w:rFonts w:eastAsiaTheme="minorHAnsi"/>
                <w:sz w:val="20"/>
                <w:lang w:val="en-US" w:eastAsia="ko-KR"/>
              </w:rPr>
            </w:pPr>
            <w:r>
              <w:rPr>
                <w:rFonts w:eastAsiaTheme="minorHAnsi"/>
                <w:sz w:val="20"/>
                <w:lang w:val="en-US" w:eastAsia="ko-KR"/>
              </w:rPr>
              <w:t>5% SE</w:t>
            </w:r>
            <w:r>
              <w:rPr>
                <w:rFonts w:eastAsiaTheme="minorHAnsi" w:hint="eastAsia"/>
                <w:sz w:val="20"/>
                <w:lang w:val="en-US" w:eastAsia="ko-KR"/>
              </w:rPr>
              <w:t xml:space="preserve"> </w:t>
            </w:r>
          </w:p>
          <w:p w14:paraId="7B3B8D2A" w14:textId="77777777" w:rsidR="00FE4018" w:rsidRDefault="00FE4018" w:rsidP="00F17A8A">
            <w:pPr>
              <w:pStyle w:val="Tablehead"/>
              <w:rPr>
                <w:rFonts w:eastAsiaTheme="minorHAnsi"/>
                <w:sz w:val="20"/>
                <w:lang w:val="en-US" w:eastAsia="ko-KR"/>
              </w:rPr>
            </w:pPr>
            <w:r>
              <w:rPr>
                <w:rFonts w:eastAsiaTheme="minorHAnsi" w:hint="eastAsia"/>
                <w:sz w:val="20"/>
                <w:lang w:val="en-US" w:eastAsia="ko-KR"/>
              </w:rPr>
              <w:t>(bit/s/Hz)</w:t>
            </w:r>
          </w:p>
        </w:tc>
      </w:tr>
      <w:tr w:rsidR="00FE4018" w:rsidRPr="00B30816" w14:paraId="2CD387F3" w14:textId="77777777" w:rsidTr="00F17A8A">
        <w:trPr>
          <w:jc w:val="center"/>
        </w:trPr>
        <w:tc>
          <w:tcPr>
            <w:tcW w:w="1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1F3AA9" w14:textId="77777777" w:rsidR="00FE4018" w:rsidRPr="00B30816" w:rsidRDefault="00FE4018" w:rsidP="00427557">
            <w:pPr>
              <w:pStyle w:val="Tabletext"/>
              <w:jc w:val="left"/>
              <w:rPr>
                <w:sz w:val="20"/>
                <w:lang w:eastAsia="ko-KR"/>
              </w:rPr>
            </w:pPr>
            <w:r w:rsidRPr="00E05438">
              <w:rPr>
                <w:sz w:val="20"/>
                <w:lang w:eastAsia="ko-KR"/>
              </w:rPr>
              <w:t>Indoor Hotspot - eMBB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A4860" w14:textId="77777777" w:rsidR="00FE4018" w:rsidRDefault="00FE4018" w:rsidP="00F17A8A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Config. C (70GHz)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62B1" w14:textId="77777777" w:rsidR="00FE4018" w:rsidRDefault="00FE4018" w:rsidP="00F17A8A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DL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F5A5" w14:textId="77777777" w:rsidR="00FE4018" w:rsidRPr="00B30816" w:rsidRDefault="00FE4018" w:rsidP="00F17A8A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9.98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B5B4" w14:textId="77777777" w:rsidR="00FE4018" w:rsidRDefault="00FE4018" w:rsidP="00F17A8A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0.348</w:t>
            </w:r>
          </w:p>
        </w:tc>
      </w:tr>
      <w:tr w:rsidR="00FE4018" w:rsidRPr="00B30816" w14:paraId="04B6512E" w14:textId="77777777" w:rsidTr="00427557">
        <w:trPr>
          <w:jc w:val="center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1349F2" w14:textId="77777777" w:rsidR="00FE4018" w:rsidRPr="00E05438" w:rsidRDefault="00FE4018" w:rsidP="00427557">
            <w:pPr>
              <w:pStyle w:val="Tabletext"/>
              <w:jc w:val="left"/>
              <w:rPr>
                <w:sz w:val="20"/>
                <w:lang w:eastAsia="ko-K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8AC7E" w14:textId="77777777" w:rsidR="00FE4018" w:rsidRDefault="00FE4018" w:rsidP="00F17A8A">
            <w:pPr>
              <w:pStyle w:val="Tabletext"/>
              <w:jc w:val="center"/>
              <w:rPr>
                <w:sz w:val="20"/>
                <w:lang w:eastAsia="ko-KR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46FA" w14:textId="77777777" w:rsidR="00FE4018" w:rsidRDefault="00FE4018" w:rsidP="00F17A8A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UL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9933" w14:textId="0355EB14" w:rsidR="00FE4018" w:rsidRDefault="00FF0F30" w:rsidP="00F17A8A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6.85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333D" w14:textId="02E338F6" w:rsidR="00FE4018" w:rsidRDefault="00FF0F30" w:rsidP="00F17A8A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0.312</w:t>
            </w:r>
          </w:p>
        </w:tc>
      </w:tr>
    </w:tbl>
    <w:p w14:paraId="6154F4B3" w14:textId="66A8D1F0" w:rsidR="00FE4018" w:rsidRDefault="00FE4018" w:rsidP="00FE4018">
      <w:pPr>
        <w:pStyle w:val="Tabletitle"/>
        <w:ind w:left="400"/>
        <w:rPr>
          <w:sz w:val="20"/>
          <w:lang w:eastAsia="ko-KR"/>
        </w:rPr>
      </w:pPr>
    </w:p>
    <w:p w14:paraId="02FE0C47" w14:textId="29F16A79" w:rsidR="0042798F" w:rsidRDefault="0042798F" w:rsidP="0042798F">
      <w:pPr>
        <w:pStyle w:val="maintext"/>
        <w:spacing w:before="180"/>
        <w:ind w:firstLine="400"/>
        <w:rPr>
          <w:lang w:eastAsia="ko-KR"/>
        </w:rPr>
      </w:pPr>
      <w:r>
        <w:rPr>
          <w:lang w:eastAsia="ko-KR"/>
        </w:rPr>
        <w:t>Additionally, e</w:t>
      </w:r>
      <w:r>
        <w:rPr>
          <w:rFonts w:hint="eastAsia"/>
          <w:lang w:eastAsia="ko-KR"/>
        </w:rPr>
        <w:t xml:space="preserve">valuation results for average spectral </w:t>
      </w:r>
      <w:r>
        <w:rPr>
          <w:lang w:eastAsia="ko-KR"/>
        </w:rPr>
        <w:t>efficiency</w:t>
      </w:r>
      <w:r>
        <w:rPr>
          <w:rFonts w:hint="eastAsia"/>
          <w:lang w:eastAsia="ko-KR"/>
        </w:rPr>
        <w:t xml:space="preserve"> and 5</w:t>
      </w:r>
      <w:r>
        <w:rPr>
          <w:lang w:eastAsia="ko-KR"/>
        </w:rPr>
        <w:t>%</w:t>
      </w:r>
      <w:r>
        <w:rPr>
          <w:rFonts w:hint="eastAsia"/>
          <w:lang w:eastAsia="ko-KR"/>
        </w:rPr>
        <w:t xml:space="preserve"> spectral </w:t>
      </w:r>
      <w:r>
        <w:rPr>
          <w:lang w:eastAsia="ko-KR"/>
        </w:rPr>
        <w:t>efficiency</w:t>
      </w:r>
      <w:r>
        <w:rPr>
          <w:rFonts w:hint="eastAsia"/>
          <w:lang w:eastAsia="ko-KR"/>
        </w:rPr>
        <w:t xml:space="preserve"> is evaluated </w:t>
      </w:r>
      <w:r>
        <w:rPr>
          <w:lang w:eastAsia="ko-KR"/>
        </w:rPr>
        <w:t xml:space="preserve">in Dense Urban - </w:t>
      </w:r>
      <w:r w:rsidRPr="005D2336">
        <w:rPr>
          <w:rFonts w:hint="eastAsia"/>
          <w:lang w:eastAsia="ko-KR"/>
        </w:rPr>
        <w:t>eMBB</w:t>
      </w:r>
      <w:r w:rsidRPr="005D2336">
        <w:rPr>
          <w:lang w:eastAsia="ko-KR"/>
        </w:rPr>
        <w:t xml:space="preserve"> </w:t>
      </w:r>
      <w:r>
        <w:rPr>
          <w:lang w:eastAsia="ko-KR"/>
        </w:rPr>
        <w:t>scenario</w:t>
      </w:r>
      <w:r w:rsidRPr="005D2336">
        <w:rPr>
          <w:lang w:eastAsia="ko-KR"/>
        </w:rPr>
        <w:t xml:space="preserve"> with </w:t>
      </w:r>
      <w:r>
        <w:rPr>
          <w:lang w:eastAsia="ko-KR"/>
        </w:rPr>
        <w:t>configuration B. It is</w:t>
      </w:r>
      <w:r w:rsidR="000011A5">
        <w:rPr>
          <w:lang w:eastAsia="ko-KR"/>
        </w:rPr>
        <w:t xml:space="preserve"> also</w:t>
      </w:r>
      <w:r>
        <w:rPr>
          <w:lang w:eastAsia="ko-KR"/>
        </w:rPr>
        <w:t xml:space="preserve"> noted that for Dense Urban-eMBB Configuration B, additional assumption of a certain admission control scheme is used. For example, users with worse pathloss (e.g., larger than maximum pathloss of </w:t>
      </w:r>
      <w:r w:rsidR="000011A5">
        <w:rPr>
          <w:lang w:eastAsia="ko-KR"/>
        </w:rPr>
        <w:t>around 125dB</w:t>
      </w:r>
      <w:r>
        <w:rPr>
          <w:lang w:eastAsia="ko-KR"/>
        </w:rPr>
        <w:t xml:space="preserve">) are not attached so that the users attached the cell can be served with better spectral efficiency. Based on the evaluation results, </w:t>
      </w:r>
      <w:r w:rsidRPr="0042798F">
        <w:rPr>
          <w:lang w:eastAsia="ko-KR"/>
        </w:rPr>
        <w:t xml:space="preserve">NR achieves minimum performance requirements of average and 5% spectral efficiency for </w:t>
      </w:r>
      <w:r>
        <w:rPr>
          <w:lang w:eastAsia="ko-KR"/>
        </w:rPr>
        <w:t xml:space="preserve">Dense Urban-eMBB Configuration B </w:t>
      </w:r>
      <w:r w:rsidRPr="00384C25">
        <w:rPr>
          <w:lang w:eastAsia="ko-KR"/>
        </w:rPr>
        <w:t>if a</w:t>
      </w:r>
      <w:r w:rsidR="00384C25">
        <w:rPr>
          <w:lang w:eastAsia="ko-KR"/>
        </w:rPr>
        <w:t>dditional evaluation assumption is used</w:t>
      </w:r>
      <w:r>
        <w:rPr>
          <w:lang w:eastAsia="ko-KR"/>
        </w:rPr>
        <w:t>.</w:t>
      </w:r>
    </w:p>
    <w:p w14:paraId="64B37299" w14:textId="77777777" w:rsidR="0042798F" w:rsidRDefault="0042798F" w:rsidP="0042798F">
      <w:pPr>
        <w:pStyle w:val="maintext"/>
        <w:spacing w:before="180"/>
        <w:ind w:firstLine="400"/>
        <w:rPr>
          <w:lang w:eastAsia="ko-KR"/>
        </w:rPr>
      </w:pPr>
    </w:p>
    <w:p w14:paraId="41B884E9" w14:textId="4708D2FD" w:rsidR="0042798F" w:rsidRPr="00B30816" w:rsidRDefault="0042798F" w:rsidP="0042798F">
      <w:pPr>
        <w:keepNext/>
        <w:keepLines/>
        <w:spacing w:after="120"/>
        <w:ind w:left="400"/>
        <w:jc w:val="center"/>
        <w:rPr>
          <w:rFonts w:ascii="Times New Roman Bold" w:hAnsi="Times New Roman Bold"/>
          <w:b/>
        </w:rPr>
      </w:pPr>
      <w:r>
        <w:rPr>
          <w:rFonts w:ascii="Times New Roman Bold" w:hAnsi="Times New Roman Bold" w:hint="eastAsia"/>
          <w:b/>
        </w:rPr>
        <w:t xml:space="preserve">Table </w:t>
      </w:r>
      <w:r>
        <w:rPr>
          <w:rFonts w:ascii="Times New Roman Bold" w:hAnsi="Times New Roman Bold"/>
          <w:b/>
        </w:rPr>
        <w:t>3</w:t>
      </w:r>
      <w:r>
        <w:rPr>
          <w:rFonts w:ascii="Times New Roman Bold" w:hAnsi="Times New Roman Bold" w:hint="eastAsia"/>
          <w:b/>
        </w:rPr>
        <w:t xml:space="preserve">. </w:t>
      </w:r>
      <w:r>
        <w:rPr>
          <w:rFonts w:ascii="Times New Roman Bold" w:hAnsi="Times New Roman Bold"/>
          <w:b/>
        </w:rPr>
        <w:t>Evaluation results of spectral efficiency for Dense Urban-eMBB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847"/>
        <w:gridCol w:w="1559"/>
        <w:gridCol w:w="938"/>
        <w:gridCol w:w="1328"/>
        <w:gridCol w:w="1169"/>
      </w:tblGrid>
      <w:tr w:rsidR="0042798F" w:rsidRPr="00B30816" w14:paraId="4CEA70B5" w14:textId="77777777" w:rsidTr="00F17A8A">
        <w:trPr>
          <w:trHeight w:val="42"/>
          <w:jc w:val="center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AB12" w14:textId="77777777" w:rsidR="0042798F" w:rsidRPr="00B30816" w:rsidRDefault="0042798F" w:rsidP="00F17A8A">
            <w:pPr>
              <w:pStyle w:val="Tablehead"/>
              <w:rPr>
                <w:sz w:val="20"/>
                <w:lang w:eastAsia="ja-JP"/>
              </w:rPr>
            </w:pPr>
            <w:r w:rsidRPr="00B30816">
              <w:rPr>
                <w:rFonts w:eastAsiaTheme="minorHAnsi"/>
                <w:sz w:val="20"/>
              </w:rPr>
              <w:t>Test environnements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B5DE" w14:textId="77777777" w:rsidR="0042798F" w:rsidRDefault="0042798F" w:rsidP="00F17A8A">
            <w:pPr>
              <w:pStyle w:val="Tablehead"/>
              <w:rPr>
                <w:rFonts w:eastAsiaTheme="minorHAnsi"/>
                <w:sz w:val="20"/>
                <w:lang w:val="en-US"/>
              </w:rPr>
            </w:pPr>
            <w:r>
              <w:rPr>
                <w:rFonts w:eastAsiaTheme="minorHAnsi" w:hint="eastAsia"/>
                <w:sz w:val="20"/>
                <w:lang w:val="en-US" w:eastAsia="ko-KR"/>
              </w:rPr>
              <w:t>Configuration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E7CF" w14:textId="77777777" w:rsidR="0042798F" w:rsidRDefault="0042798F" w:rsidP="00F17A8A">
            <w:pPr>
              <w:pStyle w:val="Tablehead"/>
              <w:rPr>
                <w:rFonts w:eastAsiaTheme="minorHAnsi"/>
                <w:sz w:val="20"/>
                <w:lang w:val="en-US" w:eastAsia="ja-JP"/>
              </w:rPr>
            </w:pPr>
            <w:r>
              <w:rPr>
                <w:rFonts w:eastAsiaTheme="minorHAnsi"/>
                <w:sz w:val="20"/>
                <w:lang w:val="en-US"/>
              </w:rPr>
              <w:t>Average SE</w:t>
            </w:r>
          </w:p>
          <w:p w14:paraId="0834A1BB" w14:textId="77777777" w:rsidR="0042798F" w:rsidRPr="00B30816" w:rsidRDefault="0042798F" w:rsidP="00F17A8A">
            <w:pPr>
              <w:pStyle w:val="Tablehead"/>
              <w:rPr>
                <w:rFonts w:eastAsiaTheme="minorHAnsi"/>
                <w:sz w:val="20"/>
                <w:lang w:val="en-US"/>
              </w:rPr>
            </w:pPr>
            <w:r w:rsidRPr="00B30816">
              <w:rPr>
                <w:rFonts w:eastAsiaTheme="minorHAnsi"/>
                <w:sz w:val="20"/>
                <w:lang w:val="en-US"/>
              </w:rPr>
              <w:t>(bit/s/Hz)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38E1" w14:textId="77777777" w:rsidR="0042798F" w:rsidRDefault="0042798F" w:rsidP="00F17A8A">
            <w:pPr>
              <w:pStyle w:val="Tablehead"/>
              <w:rPr>
                <w:rFonts w:eastAsiaTheme="minorHAnsi"/>
                <w:sz w:val="20"/>
                <w:lang w:val="en-US" w:eastAsia="ko-KR"/>
              </w:rPr>
            </w:pPr>
            <w:r>
              <w:rPr>
                <w:rFonts w:eastAsiaTheme="minorHAnsi"/>
                <w:sz w:val="20"/>
                <w:lang w:val="en-US" w:eastAsia="ko-KR"/>
              </w:rPr>
              <w:t>5% SE</w:t>
            </w:r>
            <w:r>
              <w:rPr>
                <w:rFonts w:eastAsiaTheme="minorHAnsi" w:hint="eastAsia"/>
                <w:sz w:val="20"/>
                <w:lang w:val="en-US" w:eastAsia="ko-KR"/>
              </w:rPr>
              <w:t xml:space="preserve"> </w:t>
            </w:r>
          </w:p>
          <w:p w14:paraId="6FEC078C" w14:textId="77777777" w:rsidR="0042798F" w:rsidRDefault="0042798F" w:rsidP="00F17A8A">
            <w:pPr>
              <w:pStyle w:val="Tablehead"/>
              <w:rPr>
                <w:rFonts w:eastAsiaTheme="minorHAnsi"/>
                <w:sz w:val="20"/>
                <w:lang w:val="en-US" w:eastAsia="ko-KR"/>
              </w:rPr>
            </w:pPr>
            <w:r>
              <w:rPr>
                <w:rFonts w:eastAsiaTheme="minorHAnsi" w:hint="eastAsia"/>
                <w:sz w:val="20"/>
                <w:lang w:val="en-US" w:eastAsia="ko-KR"/>
              </w:rPr>
              <w:t>(bit/s/Hz)</w:t>
            </w:r>
          </w:p>
        </w:tc>
      </w:tr>
      <w:tr w:rsidR="0042798F" w:rsidRPr="00B30816" w14:paraId="202B7DA6" w14:textId="77777777" w:rsidTr="00F17A8A">
        <w:trPr>
          <w:jc w:val="center"/>
        </w:trPr>
        <w:tc>
          <w:tcPr>
            <w:tcW w:w="1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724051" w14:textId="77777777" w:rsidR="0042798F" w:rsidRPr="00E05438" w:rsidRDefault="0042798F" w:rsidP="00F17A8A">
            <w:pPr>
              <w:pStyle w:val="Tabletext"/>
              <w:jc w:val="left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Dense Urban-eMBB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1A26A4" w14:textId="77777777" w:rsidR="0042798F" w:rsidRDefault="0042798F" w:rsidP="00F17A8A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 xml:space="preserve">Config. </w:t>
            </w:r>
            <w:r>
              <w:rPr>
                <w:sz w:val="20"/>
                <w:lang w:eastAsia="ko-KR"/>
              </w:rPr>
              <w:t>B</w:t>
            </w:r>
            <w:r>
              <w:rPr>
                <w:rFonts w:hint="eastAsia"/>
                <w:sz w:val="20"/>
                <w:lang w:eastAsia="ko-KR"/>
              </w:rPr>
              <w:t xml:space="preserve"> (</w:t>
            </w:r>
            <w:r>
              <w:rPr>
                <w:sz w:val="20"/>
                <w:lang w:eastAsia="ko-KR"/>
              </w:rPr>
              <w:t>3</w:t>
            </w:r>
            <w:r>
              <w:rPr>
                <w:rFonts w:hint="eastAsia"/>
                <w:sz w:val="20"/>
                <w:lang w:eastAsia="ko-KR"/>
              </w:rPr>
              <w:t>0GHz)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126E" w14:textId="77777777" w:rsidR="0042798F" w:rsidRDefault="0042798F" w:rsidP="00F17A8A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DL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F049" w14:textId="6E4D04F9" w:rsidR="0042798F" w:rsidRDefault="000011A5" w:rsidP="00F17A8A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8.37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F0C6" w14:textId="35564EBC" w:rsidR="0042798F" w:rsidRDefault="000011A5" w:rsidP="00F17A8A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0.26</w:t>
            </w:r>
          </w:p>
        </w:tc>
      </w:tr>
      <w:tr w:rsidR="0042798F" w:rsidRPr="00B30816" w14:paraId="5B359FD5" w14:textId="77777777" w:rsidTr="00F17A8A">
        <w:trPr>
          <w:jc w:val="center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191B" w14:textId="77777777" w:rsidR="0042798F" w:rsidRPr="00E05438" w:rsidRDefault="0042798F" w:rsidP="00F17A8A">
            <w:pPr>
              <w:pStyle w:val="Tabletext"/>
              <w:rPr>
                <w:sz w:val="20"/>
                <w:lang w:eastAsia="ko-K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F0F2" w14:textId="77777777" w:rsidR="0042798F" w:rsidRDefault="0042798F" w:rsidP="00F17A8A">
            <w:pPr>
              <w:pStyle w:val="Tabletext"/>
              <w:jc w:val="center"/>
              <w:rPr>
                <w:sz w:val="20"/>
                <w:lang w:eastAsia="ko-KR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44B1" w14:textId="77777777" w:rsidR="0042798F" w:rsidRDefault="0042798F" w:rsidP="00F17A8A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UL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E66F" w14:textId="2C34CECB" w:rsidR="0042798F" w:rsidRDefault="00F3744E" w:rsidP="00F17A8A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5.</w:t>
            </w:r>
            <w:r w:rsidR="000011A5">
              <w:rPr>
                <w:sz w:val="20"/>
                <w:lang w:eastAsia="ko-KR"/>
              </w:rPr>
              <w:t>75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09A5" w14:textId="15A00E79" w:rsidR="0042798F" w:rsidRDefault="0042798F" w:rsidP="000011A5">
            <w:pPr>
              <w:pStyle w:val="Tabletext"/>
              <w:jc w:val="center"/>
              <w:rPr>
                <w:sz w:val="20"/>
                <w:lang w:eastAsia="ko-KR"/>
              </w:rPr>
            </w:pPr>
            <w:r>
              <w:rPr>
                <w:rFonts w:hint="eastAsia"/>
                <w:sz w:val="20"/>
                <w:lang w:eastAsia="ko-KR"/>
              </w:rPr>
              <w:t>0.</w:t>
            </w:r>
            <w:r w:rsidR="000011A5">
              <w:rPr>
                <w:sz w:val="20"/>
                <w:lang w:eastAsia="ko-KR"/>
              </w:rPr>
              <w:t>22</w:t>
            </w:r>
          </w:p>
        </w:tc>
      </w:tr>
    </w:tbl>
    <w:p w14:paraId="3341A49E" w14:textId="77777777" w:rsidR="0042798F" w:rsidRDefault="0042798F" w:rsidP="0042798F">
      <w:pPr>
        <w:pStyle w:val="Tabletitle"/>
        <w:ind w:left="400"/>
        <w:rPr>
          <w:sz w:val="20"/>
          <w:lang w:eastAsia="ko-KR"/>
        </w:rPr>
      </w:pPr>
    </w:p>
    <w:p w14:paraId="485360E1" w14:textId="77777777" w:rsidR="0042798F" w:rsidRPr="0042798F" w:rsidRDefault="0042798F" w:rsidP="0042798F">
      <w:pPr>
        <w:rPr>
          <w:lang w:val="fr-FR" w:eastAsia="ko-KR"/>
        </w:rPr>
      </w:pPr>
    </w:p>
    <w:p w14:paraId="3B7C543A" w14:textId="3BDC015F" w:rsidR="003733A2" w:rsidRDefault="00672452" w:rsidP="00E04312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>Based on the evaluation results, we draw following observation:</w:t>
      </w:r>
    </w:p>
    <w:p w14:paraId="647F1615" w14:textId="678647EA" w:rsidR="00846BAB" w:rsidRPr="0096513B" w:rsidRDefault="00846BAB" w:rsidP="00846BAB">
      <w:pPr>
        <w:rPr>
          <w:b/>
        </w:rPr>
      </w:pPr>
      <w:r>
        <w:rPr>
          <w:rFonts w:hint="eastAsia"/>
          <w:b/>
          <w:i/>
          <w:u w:val="single"/>
          <w:lang w:eastAsia="ko-KR"/>
        </w:rPr>
        <w:t>Observation</w:t>
      </w:r>
      <w:r w:rsidRPr="0096513B">
        <w:rPr>
          <w:rFonts w:hint="eastAsia"/>
          <w:b/>
        </w:rPr>
        <w:t xml:space="preserve">: </w:t>
      </w:r>
    </w:p>
    <w:p w14:paraId="59CD8C5B" w14:textId="64F4F5A5" w:rsidR="005A7D0C" w:rsidRDefault="00672452" w:rsidP="00FE4018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</w:t>
      </w:r>
      <w:r w:rsidR="00FD25D2">
        <w:rPr>
          <w:rFonts w:hint="eastAsia"/>
          <w:i/>
          <w:lang w:eastAsia="ko-KR"/>
        </w:rPr>
        <w:t>Indoor Hotspot</w:t>
      </w:r>
      <w:r>
        <w:rPr>
          <w:rFonts w:hint="eastAsia"/>
          <w:i/>
          <w:lang w:eastAsia="ko-KR"/>
        </w:rPr>
        <w:t>-eMBB</w:t>
      </w:r>
      <w:r w:rsidR="00FE4018">
        <w:rPr>
          <w:i/>
          <w:lang w:eastAsia="ko-KR"/>
        </w:rPr>
        <w:t xml:space="preserve"> with configuration C</w:t>
      </w:r>
      <w:r>
        <w:rPr>
          <w:rFonts w:hint="eastAsia"/>
          <w:i/>
          <w:lang w:eastAsia="ko-KR"/>
        </w:rPr>
        <w:t xml:space="preserve">, NR achieves minimum performance requirements of average and 5% spectral efficiency for ITU-R self-evaluation. </w:t>
      </w:r>
    </w:p>
    <w:p w14:paraId="76D52BED" w14:textId="01504045" w:rsidR="00427557" w:rsidRDefault="00427557" w:rsidP="00427557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For</w:t>
      </w:r>
      <w:r w:rsidRPr="00427557">
        <w:t xml:space="preserve"> </w:t>
      </w:r>
      <w:r w:rsidRPr="00427557">
        <w:rPr>
          <w:i/>
          <w:lang w:eastAsia="ko-KR"/>
        </w:rPr>
        <w:t>Dense Urban-eMBB</w:t>
      </w:r>
      <w:r>
        <w:rPr>
          <w:i/>
          <w:lang w:eastAsia="ko-KR"/>
        </w:rPr>
        <w:t xml:space="preserve"> with configuration B</w:t>
      </w:r>
      <w:r>
        <w:rPr>
          <w:rFonts w:hint="eastAsia"/>
          <w:i/>
          <w:lang w:eastAsia="ko-KR"/>
        </w:rPr>
        <w:t>, NR achieves minimum performance requirements of average and 5% spectral efficiency for ITU-R self-evaluation</w:t>
      </w:r>
      <w:r>
        <w:rPr>
          <w:i/>
          <w:lang w:eastAsia="ko-KR"/>
        </w:rPr>
        <w:t xml:space="preserve"> if</w:t>
      </w:r>
      <w:r w:rsidR="0042798F">
        <w:rPr>
          <w:i/>
          <w:lang w:eastAsia="ko-KR"/>
        </w:rPr>
        <w:t xml:space="preserve"> a certain level of admission control is applied</w:t>
      </w:r>
      <w:r>
        <w:rPr>
          <w:rFonts w:hint="eastAsia"/>
          <w:i/>
          <w:lang w:eastAsia="ko-KR"/>
        </w:rPr>
        <w:t xml:space="preserve">. </w:t>
      </w:r>
    </w:p>
    <w:p w14:paraId="11882697" w14:textId="77777777" w:rsidR="005A7D0C" w:rsidRDefault="005A7D0C" w:rsidP="005A7D0C">
      <w:pPr>
        <w:pStyle w:val="ListParagraph"/>
        <w:ind w:leftChars="0" w:left="720"/>
        <w:rPr>
          <w:i/>
          <w:lang w:eastAsia="ko-KR"/>
        </w:rPr>
      </w:pPr>
    </w:p>
    <w:p w14:paraId="6B8DF98F" w14:textId="7C674706" w:rsidR="00846BAB" w:rsidRDefault="00846BAB" w:rsidP="0006171B">
      <w:pPr>
        <w:pStyle w:val="Heading1"/>
        <w:spacing w:after="180"/>
        <w:ind w:hanging="800"/>
        <w:rPr>
          <w:b/>
        </w:rPr>
      </w:pPr>
      <w:r>
        <w:rPr>
          <w:rFonts w:hint="eastAsia"/>
          <w:b/>
        </w:rPr>
        <w:lastRenderedPageBreak/>
        <w:t>Conclusion</w:t>
      </w:r>
    </w:p>
    <w:p w14:paraId="3E82B023" w14:textId="09D04AC9" w:rsidR="00846BAB" w:rsidRDefault="00846BAB" w:rsidP="00846BAB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this contribution, </w:t>
      </w:r>
      <w:r w:rsidR="00672452">
        <w:rPr>
          <w:rFonts w:hint="eastAsia"/>
          <w:lang w:eastAsia="ko-KR"/>
        </w:rPr>
        <w:t xml:space="preserve">performance requirements and evaluation results with detailed evaluation assumptions are provided. Based on the evaluation results, we draw following </w:t>
      </w:r>
      <w:r w:rsidR="00672452">
        <w:rPr>
          <w:lang w:eastAsia="ko-KR"/>
        </w:rPr>
        <w:t>observation</w:t>
      </w:r>
      <w:r w:rsidR="00672452">
        <w:rPr>
          <w:rFonts w:hint="eastAsia"/>
          <w:lang w:eastAsia="ko-KR"/>
        </w:rPr>
        <w:t>:</w:t>
      </w:r>
    </w:p>
    <w:p w14:paraId="6369C001" w14:textId="77777777" w:rsidR="00384C25" w:rsidRDefault="00384C25" w:rsidP="00846BAB">
      <w:pPr>
        <w:rPr>
          <w:b/>
          <w:i/>
          <w:u w:val="single"/>
          <w:lang w:eastAsia="ko-KR"/>
        </w:rPr>
      </w:pPr>
    </w:p>
    <w:p w14:paraId="41FD017D" w14:textId="29B6C329" w:rsidR="00846BAB" w:rsidRPr="0096513B" w:rsidRDefault="00846BAB" w:rsidP="00846BAB">
      <w:pPr>
        <w:rPr>
          <w:b/>
        </w:rPr>
      </w:pPr>
      <w:r>
        <w:rPr>
          <w:rFonts w:hint="eastAsia"/>
          <w:b/>
          <w:i/>
          <w:u w:val="single"/>
          <w:lang w:eastAsia="ko-KR"/>
        </w:rPr>
        <w:t>Observation</w:t>
      </w:r>
      <w:r w:rsidRPr="0096513B">
        <w:rPr>
          <w:rFonts w:hint="eastAsia"/>
          <w:b/>
        </w:rPr>
        <w:t xml:space="preserve">: </w:t>
      </w:r>
    </w:p>
    <w:p w14:paraId="0339F1E1" w14:textId="5A9B7885" w:rsidR="00FD25D2" w:rsidRDefault="00FD25D2" w:rsidP="00FE4018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For Indoor Hotspot-eMBB</w:t>
      </w:r>
      <w:r w:rsidR="00FE4018">
        <w:rPr>
          <w:i/>
          <w:lang w:eastAsia="ko-KR"/>
        </w:rPr>
        <w:t xml:space="preserve"> with configuration C</w:t>
      </w:r>
      <w:r>
        <w:rPr>
          <w:rFonts w:hint="eastAsia"/>
          <w:i/>
          <w:lang w:eastAsia="ko-KR"/>
        </w:rPr>
        <w:t xml:space="preserve">, NR achieves minimum performance requirements of average TRP and 5% UE spectral efficiency for ITU-R self-evaluation. </w:t>
      </w:r>
    </w:p>
    <w:p w14:paraId="071367AC" w14:textId="77777777" w:rsidR="0042798F" w:rsidRDefault="0042798F" w:rsidP="0042798F">
      <w:pPr>
        <w:pStyle w:val="ListParagraph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For</w:t>
      </w:r>
      <w:r w:rsidRPr="00427557">
        <w:t xml:space="preserve"> </w:t>
      </w:r>
      <w:r w:rsidRPr="00427557">
        <w:rPr>
          <w:i/>
          <w:lang w:eastAsia="ko-KR"/>
        </w:rPr>
        <w:t>Dense Urban-eMBB</w:t>
      </w:r>
      <w:r>
        <w:rPr>
          <w:i/>
          <w:lang w:eastAsia="ko-KR"/>
        </w:rPr>
        <w:t xml:space="preserve"> with configuration B</w:t>
      </w:r>
      <w:r>
        <w:rPr>
          <w:rFonts w:hint="eastAsia"/>
          <w:i/>
          <w:lang w:eastAsia="ko-KR"/>
        </w:rPr>
        <w:t>, NR achieves minimum performance requirements of average and 5% spectral efficiency for ITU-R self-evaluation</w:t>
      </w:r>
      <w:r>
        <w:rPr>
          <w:i/>
          <w:lang w:eastAsia="ko-KR"/>
        </w:rPr>
        <w:t xml:space="preserve"> if a certain level of admission control is applied</w:t>
      </w:r>
      <w:r>
        <w:rPr>
          <w:rFonts w:hint="eastAsia"/>
          <w:i/>
          <w:lang w:eastAsia="ko-KR"/>
        </w:rPr>
        <w:t xml:space="preserve">. </w:t>
      </w:r>
    </w:p>
    <w:p w14:paraId="222EE55D" w14:textId="61E41A36" w:rsidR="00846BAB" w:rsidRPr="0042798F" w:rsidRDefault="00846BAB" w:rsidP="00672452">
      <w:pPr>
        <w:rPr>
          <w:i/>
          <w:lang w:eastAsia="ko-KR"/>
        </w:rPr>
      </w:pPr>
    </w:p>
    <w:p w14:paraId="151B7F91" w14:textId="358C8264" w:rsidR="001E3AB1" w:rsidRDefault="001E3AB1" w:rsidP="001E3AB1">
      <w:pPr>
        <w:pStyle w:val="Heading1"/>
        <w:numPr>
          <w:ilvl w:val="0"/>
          <w:numId w:val="0"/>
        </w:numPr>
        <w:ind w:left="799" w:hanging="799"/>
        <w:rPr>
          <w:b/>
        </w:rPr>
      </w:pPr>
      <w:r>
        <w:rPr>
          <w:rFonts w:hint="eastAsia"/>
          <w:b/>
        </w:rPr>
        <w:t>Appendix</w:t>
      </w:r>
    </w:p>
    <w:p w14:paraId="7D22B126" w14:textId="77777777" w:rsidR="0042798F" w:rsidRPr="0042798F" w:rsidRDefault="0042798F" w:rsidP="0042798F">
      <w:pPr>
        <w:rPr>
          <w:lang w:eastAsia="ko-KR"/>
        </w:rPr>
      </w:pPr>
    </w:p>
    <w:p w14:paraId="2361BE43" w14:textId="4F0DA093" w:rsidR="000309A5" w:rsidRPr="00672452" w:rsidRDefault="000309A5" w:rsidP="000309A5">
      <w:pPr>
        <w:jc w:val="center"/>
        <w:rPr>
          <w:b/>
          <w:lang w:eastAsia="ko-KR"/>
        </w:rPr>
      </w:pPr>
      <w:r w:rsidRPr="00672452">
        <w:rPr>
          <w:rFonts w:hint="eastAsia"/>
          <w:b/>
          <w:lang w:eastAsia="zh-CN"/>
        </w:rPr>
        <w:t xml:space="preserve">Table </w:t>
      </w:r>
      <w:r w:rsidR="006900CA">
        <w:rPr>
          <w:rFonts w:hint="eastAsia"/>
          <w:b/>
          <w:lang w:eastAsia="ko-KR"/>
        </w:rPr>
        <w:t>4</w:t>
      </w:r>
      <w:r w:rsidRPr="00672452">
        <w:rPr>
          <w:rFonts w:hint="eastAsia"/>
          <w:b/>
          <w:lang w:eastAsia="ko-KR"/>
        </w:rPr>
        <w:t>.</w:t>
      </w:r>
      <w:r w:rsidRPr="00672452">
        <w:rPr>
          <w:rFonts w:hint="eastAsia"/>
          <w:b/>
          <w:lang w:eastAsia="zh-CN"/>
        </w:rPr>
        <w:t xml:space="preserve"> Evaluation assumptions for DL</w:t>
      </w:r>
      <w:r w:rsidRPr="00672452">
        <w:rPr>
          <w:rFonts w:hint="eastAsia"/>
          <w:b/>
          <w:lang w:eastAsia="ko-KR"/>
        </w:rPr>
        <w:t xml:space="preserve"> </w:t>
      </w:r>
      <w:r w:rsidR="0042798F">
        <w:rPr>
          <w:b/>
          <w:lang w:eastAsia="ko-KR"/>
        </w:rPr>
        <w:t>Indoor Hotspot</w:t>
      </w:r>
      <w:r w:rsidRPr="00672452">
        <w:rPr>
          <w:rFonts w:hint="eastAsia"/>
          <w:b/>
          <w:lang w:eastAsia="ko-KR"/>
        </w:rPr>
        <w:t>-eMBB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0"/>
        <w:gridCol w:w="857"/>
        <w:gridCol w:w="5150"/>
      </w:tblGrid>
      <w:tr w:rsidR="000309A5" w:rsidRPr="008E62A1" w14:paraId="4F51B9A2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77CCD964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b/>
                <w:sz w:val="18"/>
                <w:lang w:eastAsia="zh-CN"/>
              </w:rPr>
              <w:t>Parameter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08BCD55B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b/>
                <w:sz w:val="18"/>
                <w:lang w:eastAsia="ko-KR"/>
              </w:rPr>
            </w:pPr>
            <w:r w:rsidRPr="008E62A1">
              <w:rPr>
                <w:b/>
                <w:sz w:val="18"/>
                <w:lang w:eastAsia="ko-KR"/>
              </w:rPr>
              <w:t>Value</w:t>
            </w:r>
          </w:p>
        </w:tc>
      </w:tr>
      <w:tr w:rsidR="000309A5" w:rsidRPr="008E62A1" w14:paraId="4C5F48F3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0A1AD2E2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bookmarkStart w:id="2" w:name="_GoBack"/>
            <w:bookmarkEnd w:id="2"/>
            <w:r w:rsidRPr="008E62A1">
              <w:rPr>
                <w:sz w:val="18"/>
                <w:lang w:eastAsia="zh-CN"/>
              </w:rPr>
              <w:t>ISD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4218CC38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20m (12TRxP)</w:t>
            </w:r>
          </w:p>
        </w:tc>
      </w:tr>
      <w:tr w:rsidR="000309A5" w:rsidRPr="008E62A1" w14:paraId="64ABA7F4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7E7E6C7D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Carrier Frequency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5314EBEC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70</w:t>
            </w:r>
            <w:r w:rsidRPr="008E62A1">
              <w:rPr>
                <w:sz w:val="18"/>
                <w:lang w:eastAsia="zh-CN"/>
              </w:rPr>
              <w:t xml:space="preserve"> GHz</w:t>
            </w:r>
          </w:p>
        </w:tc>
      </w:tr>
      <w:tr w:rsidR="000309A5" w:rsidRPr="008E62A1" w14:paraId="577BB383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28573913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System BW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53543ED" w14:textId="77777777" w:rsidR="000309A5" w:rsidRPr="008E62A1" w:rsidRDefault="000309A5" w:rsidP="00F17A8A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  <w:r w:rsidRPr="008E62A1">
              <w:rPr>
                <w:sz w:val="18"/>
              </w:rPr>
              <w:t>0MHz</w:t>
            </w:r>
          </w:p>
        </w:tc>
      </w:tr>
      <w:tr w:rsidR="000309A5" w:rsidRPr="008E62A1" w14:paraId="5419506F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3FA28F51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Subcarrier spacing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5A60F163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>
              <w:rPr>
                <w:sz w:val="18"/>
                <w:lang w:eastAsia="zh-CN"/>
              </w:rPr>
              <w:t>120</w:t>
            </w:r>
            <w:r w:rsidRPr="008E62A1">
              <w:rPr>
                <w:sz w:val="18"/>
                <w:lang w:eastAsia="zh-CN"/>
              </w:rPr>
              <w:t xml:space="preserve"> kHz</w:t>
            </w:r>
          </w:p>
        </w:tc>
      </w:tr>
      <w:tr w:rsidR="000309A5" w:rsidRPr="008E62A1" w14:paraId="581070BF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6A2F9A9F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Symbols number per slot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F4BBFF8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14</w:t>
            </w:r>
          </w:p>
        </w:tc>
      </w:tr>
      <w:tr w:rsidR="000309A5" w:rsidRPr="008E62A1" w14:paraId="19F400D5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09C23F8F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BS Antenna Configuration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7C0D0133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(M,N,P,M</w:t>
            </w:r>
            <w:r w:rsidRPr="008E62A1">
              <w:rPr>
                <w:sz w:val="18"/>
                <w:vertAlign w:val="subscript"/>
                <w:lang w:eastAsia="zh-CN"/>
              </w:rPr>
              <w:t>g</w:t>
            </w:r>
            <w:r w:rsidRPr="008E62A1">
              <w:rPr>
                <w:sz w:val="18"/>
                <w:lang w:eastAsia="zh-CN"/>
              </w:rPr>
              <w:t>,N</w:t>
            </w:r>
            <w:r w:rsidRPr="008E62A1">
              <w:rPr>
                <w:sz w:val="18"/>
                <w:vertAlign w:val="subscript"/>
                <w:lang w:eastAsia="zh-CN"/>
              </w:rPr>
              <w:t>g</w:t>
            </w:r>
            <w:r w:rsidRPr="008E62A1">
              <w:rPr>
                <w:sz w:val="18"/>
                <w:lang w:eastAsia="ko-KR"/>
              </w:rPr>
              <w:t>, M</w:t>
            </w:r>
            <w:r w:rsidRPr="008E62A1">
              <w:rPr>
                <w:sz w:val="18"/>
                <w:vertAlign w:val="subscript"/>
                <w:lang w:eastAsia="ko-KR"/>
              </w:rPr>
              <w:t>p</w:t>
            </w:r>
            <w:r w:rsidRPr="008E62A1">
              <w:rPr>
                <w:sz w:val="18"/>
                <w:lang w:eastAsia="ko-KR"/>
              </w:rPr>
              <w:t>, N</w:t>
            </w:r>
            <w:r w:rsidRPr="008E62A1">
              <w:rPr>
                <w:sz w:val="18"/>
                <w:vertAlign w:val="subscript"/>
                <w:lang w:eastAsia="ko-KR"/>
              </w:rPr>
              <w:t>p</w:t>
            </w:r>
            <w:r>
              <w:rPr>
                <w:sz w:val="18"/>
                <w:lang w:eastAsia="zh-CN"/>
              </w:rPr>
              <w:t>) = (8,16</w:t>
            </w:r>
            <w:r w:rsidRPr="008E62A1">
              <w:rPr>
                <w:sz w:val="18"/>
                <w:lang w:eastAsia="zh-CN"/>
              </w:rPr>
              <w:t>,2,1,1</w:t>
            </w:r>
            <w:r>
              <w:rPr>
                <w:sz w:val="18"/>
                <w:lang w:eastAsia="zh-CN"/>
              </w:rPr>
              <w:t>,2,2</w:t>
            </w:r>
            <w:r w:rsidRPr="008E62A1">
              <w:rPr>
                <w:sz w:val="18"/>
                <w:lang w:eastAsia="zh-CN"/>
              </w:rPr>
              <w:t>)</w:t>
            </w:r>
          </w:p>
        </w:tc>
      </w:tr>
      <w:tr w:rsidR="000309A5" w:rsidRPr="008E62A1" w14:paraId="711F03B5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40D0B63C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</w:rPr>
              <w:t>Number of antenna elements per UE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21EBE0E2" w14:textId="2A36B9E6" w:rsidR="000309A5" w:rsidRPr="008E62A1" w:rsidRDefault="000309A5" w:rsidP="00427557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(M,N,P,M</w:t>
            </w:r>
            <w:r w:rsidRPr="008E62A1">
              <w:rPr>
                <w:sz w:val="18"/>
                <w:vertAlign w:val="subscript"/>
                <w:lang w:eastAsia="zh-CN"/>
              </w:rPr>
              <w:t>g</w:t>
            </w:r>
            <w:r w:rsidRPr="008E62A1">
              <w:rPr>
                <w:sz w:val="18"/>
                <w:lang w:eastAsia="zh-CN"/>
              </w:rPr>
              <w:t>,N</w:t>
            </w:r>
            <w:r w:rsidRPr="008E62A1">
              <w:rPr>
                <w:sz w:val="18"/>
                <w:vertAlign w:val="subscript"/>
                <w:lang w:eastAsia="zh-CN"/>
              </w:rPr>
              <w:t>g</w:t>
            </w:r>
            <w:r w:rsidRPr="008E62A1">
              <w:rPr>
                <w:sz w:val="18"/>
                <w:lang w:eastAsia="ko-KR"/>
              </w:rPr>
              <w:t>, M</w:t>
            </w:r>
            <w:r w:rsidRPr="008E62A1">
              <w:rPr>
                <w:sz w:val="18"/>
                <w:vertAlign w:val="subscript"/>
                <w:lang w:eastAsia="ko-KR"/>
              </w:rPr>
              <w:t>p</w:t>
            </w:r>
            <w:r w:rsidRPr="008E62A1">
              <w:rPr>
                <w:sz w:val="18"/>
                <w:lang w:eastAsia="ko-KR"/>
              </w:rPr>
              <w:t>, N</w:t>
            </w:r>
            <w:r w:rsidRPr="008E62A1">
              <w:rPr>
                <w:sz w:val="18"/>
                <w:vertAlign w:val="subscript"/>
                <w:lang w:eastAsia="ko-KR"/>
              </w:rPr>
              <w:t>p</w:t>
            </w:r>
            <w:r>
              <w:rPr>
                <w:sz w:val="18"/>
                <w:lang w:eastAsia="zh-CN"/>
              </w:rPr>
              <w:t>) = (2,4,2,1,2,1,1</w:t>
            </w:r>
            <w:r w:rsidRPr="008E62A1">
              <w:rPr>
                <w:sz w:val="18"/>
                <w:lang w:eastAsia="zh-CN"/>
              </w:rPr>
              <w:t>)</w:t>
            </w:r>
          </w:p>
        </w:tc>
      </w:tr>
      <w:tr w:rsidR="000309A5" w:rsidRPr="008E62A1" w14:paraId="63A3648F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4DDE2D24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color w:val="000000"/>
                <w:kern w:val="24"/>
                <w:sz w:val="18"/>
              </w:rPr>
            </w:pPr>
            <w:r w:rsidRPr="008E62A1">
              <w:rPr>
                <w:color w:val="000000"/>
                <w:kern w:val="24"/>
                <w:sz w:val="18"/>
              </w:rPr>
              <w:t>Total BS Tx Power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5F76979E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23</w:t>
            </w:r>
            <w:r w:rsidRPr="008E62A1">
              <w:rPr>
                <w:sz w:val="18"/>
                <w:lang w:eastAsia="zh-CN"/>
              </w:rPr>
              <w:t xml:space="preserve"> dBm</w:t>
            </w:r>
          </w:p>
        </w:tc>
      </w:tr>
      <w:tr w:rsidR="000309A5" w:rsidRPr="008E62A1" w14:paraId="27A28514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0E55ABD4" w14:textId="77777777" w:rsidR="000309A5" w:rsidRPr="008E62A1" w:rsidRDefault="000309A5" w:rsidP="00F17A8A">
            <w:pPr>
              <w:spacing w:after="0"/>
              <w:jc w:val="center"/>
              <w:rPr>
                <w:color w:val="000000"/>
                <w:kern w:val="24"/>
                <w:sz w:val="18"/>
                <w:lang w:eastAsia="zh-CN"/>
              </w:rPr>
            </w:pPr>
            <w:r w:rsidRPr="008E62A1">
              <w:rPr>
                <w:color w:val="000000"/>
                <w:kern w:val="24"/>
                <w:sz w:val="18"/>
                <w:lang w:eastAsia="zh-CN"/>
              </w:rPr>
              <w:t>TRxP number per site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07AD8A62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</w:p>
        </w:tc>
      </w:tr>
      <w:tr w:rsidR="000309A5" w:rsidRPr="008E62A1" w14:paraId="33CD74FE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20D821F1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color w:val="000000"/>
                <w:kern w:val="24"/>
                <w:sz w:val="18"/>
              </w:rPr>
            </w:pPr>
            <w:r w:rsidRPr="008E62A1">
              <w:rPr>
                <w:sz w:val="18"/>
              </w:rPr>
              <w:t>Mechanic tilt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E9ACD94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</w:rPr>
            </w:pPr>
            <w:r w:rsidRPr="000632BB">
              <w:rPr>
                <w:sz w:val="18"/>
              </w:rPr>
              <w:t>180° in GCS (pointing to the ground)</w:t>
            </w:r>
          </w:p>
        </w:tc>
      </w:tr>
      <w:tr w:rsidR="000309A5" w:rsidRPr="008E62A1" w14:paraId="2A36475A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6C0E0006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color w:val="000000"/>
                <w:kern w:val="24"/>
                <w:sz w:val="18"/>
              </w:rPr>
            </w:pPr>
            <w:r w:rsidRPr="008E62A1">
              <w:rPr>
                <w:sz w:val="18"/>
              </w:rPr>
              <w:t>Electronic tilt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7023D885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</w:rPr>
            </w:pPr>
            <w:r w:rsidRPr="000632BB">
              <w:rPr>
                <w:sz w:val="18"/>
              </w:rPr>
              <w:t>According to Zenith angle in "Beam set at TRxP"</w:t>
            </w:r>
          </w:p>
        </w:tc>
      </w:tr>
      <w:tr w:rsidR="000309A5" w:rsidRPr="008E62A1" w14:paraId="773839E2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7F5C03DC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UT attachment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080D09A8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Based on RSRP (Eq. (8.1-1) in TR 36.873) from port 0</w:t>
            </w:r>
          </w:p>
        </w:tc>
      </w:tr>
      <w:tr w:rsidR="000309A5" w:rsidRPr="008E62A1" w14:paraId="0AD47E09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43119AB9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Scheduling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5697C5B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MU-</w:t>
            </w:r>
            <w:r w:rsidRPr="008E62A1">
              <w:rPr>
                <w:sz w:val="18"/>
                <w:lang w:eastAsia="ko-KR"/>
              </w:rPr>
              <w:t xml:space="preserve">MIMO with </w:t>
            </w:r>
            <w:r w:rsidRPr="008E62A1">
              <w:rPr>
                <w:sz w:val="18"/>
                <w:lang w:eastAsia="zh-CN"/>
              </w:rPr>
              <w:t>PF</w:t>
            </w:r>
          </w:p>
        </w:tc>
      </w:tr>
      <w:tr w:rsidR="000309A5" w:rsidRPr="008E62A1" w14:paraId="56A02AB1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14F3E3FB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ACK/NACK delay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6B7DDD50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Next available UL slot</w:t>
            </w:r>
          </w:p>
        </w:tc>
      </w:tr>
      <w:tr w:rsidR="000309A5" w:rsidRPr="008E62A1" w14:paraId="1C09C0A1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5992A00A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MIMO mode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6912945E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 xml:space="preserve">MU-MIMO with rank </w:t>
            </w:r>
            <w:r w:rsidRPr="008E62A1">
              <w:rPr>
                <w:sz w:val="18"/>
                <w:lang w:eastAsia="ko-KR"/>
              </w:rPr>
              <w:t xml:space="preserve">2 </w:t>
            </w:r>
            <w:r w:rsidRPr="008E62A1">
              <w:rPr>
                <w:sz w:val="18"/>
                <w:lang w:eastAsia="zh-CN"/>
              </w:rPr>
              <w:t>adaptation per user</w:t>
            </w:r>
          </w:p>
          <w:p w14:paraId="08D2DA34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Maximum MU layer = 12</w:t>
            </w:r>
          </w:p>
        </w:tc>
      </w:tr>
      <w:tr w:rsidR="000309A5" w:rsidRPr="008E62A1" w14:paraId="05511971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3D2F9BC2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Guard band ratio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66772EF3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5.5</w:t>
            </w:r>
            <w:r w:rsidRPr="008E62A1">
              <w:rPr>
                <w:sz w:val="18"/>
                <w:lang w:eastAsia="zh-CN"/>
              </w:rPr>
              <w:t>% (for 10</w:t>
            </w:r>
            <w:r>
              <w:rPr>
                <w:sz w:val="18"/>
                <w:lang w:eastAsia="zh-CN"/>
              </w:rPr>
              <w:t>0</w:t>
            </w:r>
            <w:r w:rsidRPr="008E62A1">
              <w:rPr>
                <w:sz w:val="18"/>
                <w:lang w:eastAsia="zh-CN"/>
              </w:rPr>
              <w:t xml:space="preserve"> MHz)</w:t>
            </w:r>
          </w:p>
        </w:tc>
      </w:tr>
      <w:tr w:rsidR="000309A5" w:rsidRPr="008E62A1" w14:paraId="257E82F2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1349AC84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BS receiver type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0C6BFABB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MMSE-IRC</w:t>
            </w:r>
          </w:p>
        </w:tc>
      </w:tr>
      <w:tr w:rsidR="000309A5" w:rsidRPr="008E62A1" w14:paraId="4D6B95BD" w14:textId="77777777" w:rsidTr="00F17A8A">
        <w:trPr>
          <w:trHeight w:val="414"/>
          <w:jc w:val="center"/>
        </w:trPr>
        <w:tc>
          <w:tcPr>
            <w:tcW w:w="3477" w:type="dxa"/>
            <w:gridSpan w:val="2"/>
            <w:vMerge w:val="restart"/>
            <w:shd w:val="clear" w:color="auto" w:fill="auto"/>
            <w:vAlign w:val="center"/>
          </w:tcPr>
          <w:p w14:paraId="01723B6F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CSI feedback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65EC9AC" w14:textId="4D9D403C" w:rsidR="000309A5" w:rsidRPr="008E62A1" w:rsidRDefault="00965331" w:rsidP="00FF0F30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</w:t>
            </w:r>
            <w:r w:rsidR="000309A5" w:rsidRPr="008E62A1">
              <w:rPr>
                <w:sz w:val="18"/>
                <w:lang w:eastAsia="zh-CN"/>
              </w:rPr>
              <w:t xml:space="preserve">5 </w:t>
            </w:r>
            <w:r w:rsidR="00FF0F30">
              <w:rPr>
                <w:sz w:val="18"/>
                <w:lang w:eastAsia="zh-CN"/>
              </w:rPr>
              <w:t>slots period</w:t>
            </w:r>
          </w:p>
        </w:tc>
      </w:tr>
      <w:tr w:rsidR="000309A5" w:rsidRPr="008E62A1" w14:paraId="0B0F3255" w14:textId="77777777" w:rsidTr="00F17A8A">
        <w:trPr>
          <w:trHeight w:val="414"/>
          <w:jc w:val="center"/>
        </w:trPr>
        <w:tc>
          <w:tcPr>
            <w:tcW w:w="3477" w:type="dxa"/>
            <w:gridSpan w:val="2"/>
            <w:vMerge/>
            <w:shd w:val="clear" w:color="auto" w:fill="auto"/>
            <w:vAlign w:val="center"/>
          </w:tcPr>
          <w:p w14:paraId="335C593A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5150" w:type="dxa"/>
            <w:shd w:val="clear" w:color="auto" w:fill="auto"/>
            <w:vAlign w:val="center"/>
          </w:tcPr>
          <w:p w14:paraId="78D7D4E4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zh-CN"/>
              </w:rPr>
              <w:t xml:space="preserve">NR Type II </w:t>
            </w:r>
            <w:r w:rsidRPr="008E62A1">
              <w:rPr>
                <w:sz w:val="18"/>
                <w:lang w:eastAsia="ko-KR"/>
              </w:rPr>
              <w:t>CSI</w:t>
            </w:r>
            <w:r w:rsidRPr="008E62A1">
              <w:rPr>
                <w:sz w:val="18"/>
                <w:lang w:eastAsia="zh-CN"/>
              </w:rPr>
              <w:t xml:space="preserve"> </w:t>
            </w:r>
          </w:p>
        </w:tc>
      </w:tr>
      <w:tr w:rsidR="00FF0F30" w:rsidRPr="008E62A1" w14:paraId="0F9740BF" w14:textId="77777777" w:rsidTr="00F17A8A">
        <w:trPr>
          <w:trHeight w:val="414"/>
          <w:jc w:val="center"/>
        </w:trPr>
        <w:tc>
          <w:tcPr>
            <w:tcW w:w="2620" w:type="dxa"/>
            <w:vMerge w:val="restart"/>
            <w:shd w:val="clear" w:color="auto" w:fill="auto"/>
            <w:vAlign w:val="center"/>
          </w:tcPr>
          <w:p w14:paraId="610A91F6" w14:textId="77777777" w:rsidR="00FF0F30" w:rsidRPr="008E62A1" w:rsidRDefault="00FF0F30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Overhead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6D8E7536" w14:textId="77777777" w:rsidR="00FF0F30" w:rsidRPr="008E62A1" w:rsidRDefault="00FF0F30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PDCCH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0D339992" w14:textId="7E797519" w:rsidR="00FF0F30" w:rsidRPr="008E62A1" w:rsidRDefault="00FF0F30" w:rsidP="00FF0F30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</w:t>
            </w:r>
            <w:r w:rsidRPr="008E62A1">
              <w:rPr>
                <w:sz w:val="18"/>
                <w:lang w:eastAsia="zh-CN"/>
              </w:rPr>
              <w:t xml:space="preserve"> symbols</w:t>
            </w:r>
          </w:p>
        </w:tc>
      </w:tr>
      <w:tr w:rsidR="00FF0F30" w:rsidRPr="008E62A1" w14:paraId="05B61BDB" w14:textId="77777777" w:rsidTr="00F17A8A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389B9689" w14:textId="77777777" w:rsidR="00FF0F30" w:rsidRPr="008E62A1" w:rsidRDefault="00FF0F30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43EAD39F" w14:textId="77777777" w:rsidR="00FF0F30" w:rsidRPr="008E62A1" w:rsidRDefault="00FF0F30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DMRS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22C54A0A" w14:textId="77777777" w:rsidR="00FF0F30" w:rsidRPr="008E62A1" w:rsidRDefault="00FF0F30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Type II, based on MU-layer (dynamic in simulation)</w:t>
            </w:r>
          </w:p>
        </w:tc>
      </w:tr>
      <w:tr w:rsidR="00FF0F30" w:rsidRPr="008E62A1" w14:paraId="328585C5" w14:textId="77777777" w:rsidTr="00F17A8A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36575935" w14:textId="77777777" w:rsidR="00FF0F30" w:rsidRPr="008E62A1" w:rsidRDefault="00FF0F30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50060604" w14:textId="77777777" w:rsidR="00FF0F30" w:rsidRPr="008E62A1" w:rsidRDefault="00FF0F30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CSI-RS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221B766" w14:textId="77777777" w:rsidR="00FF0F30" w:rsidRPr="008E62A1" w:rsidRDefault="00FF0F30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32 ports per 5 slots</w:t>
            </w:r>
          </w:p>
        </w:tc>
      </w:tr>
      <w:tr w:rsidR="00FF0F30" w:rsidRPr="008E62A1" w14:paraId="72C274D6" w14:textId="77777777" w:rsidTr="00F17A8A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47699582" w14:textId="77777777" w:rsidR="00FF0F30" w:rsidRPr="008E62A1" w:rsidRDefault="00FF0F30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389965E2" w14:textId="77777777" w:rsidR="00FF0F30" w:rsidRPr="008E62A1" w:rsidRDefault="00FF0F30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SSB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6FE657C8" w14:textId="3681B610" w:rsidR="00FF0F30" w:rsidRPr="008E62A1" w:rsidRDefault="00FF0F30" w:rsidP="000309A5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>
              <w:rPr>
                <w:sz w:val="18"/>
                <w:lang w:eastAsia="zh-CN"/>
              </w:rPr>
              <w:t>8</w:t>
            </w:r>
            <w:r w:rsidRPr="008E62A1">
              <w:rPr>
                <w:sz w:val="18"/>
                <w:lang w:eastAsia="zh-CN"/>
              </w:rPr>
              <w:t xml:space="preserve"> SSB per </w:t>
            </w:r>
            <w:r>
              <w:rPr>
                <w:sz w:val="18"/>
                <w:lang w:eastAsia="zh-CN"/>
              </w:rPr>
              <w:t>2</w:t>
            </w:r>
            <w:r w:rsidRPr="008E62A1">
              <w:rPr>
                <w:sz w:val="18"/>
                <w:lang w:eastAsia="zh-CN"/>
              </w:rPr>
              <w:t>0 ms</w:t>
            </w:r>
          </w:p>
        </w:tc>
      </w:tr>
      <w:tr w:rsidR="00FF0F30" w:rsidRPr="008E62A1" w14:paraId="5DA2F8A3" w14:textId="77777777" w:rsidTr="00F17A8A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29092636" w14:textId="77777777" w:rsidR="00FF0F30" w:rsidRPr="008E62A1" w:rsidRDefault="00FF0F30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5F0BB1D1" w14:textId="77777777" w:rsidR="00FF0F30" w:rsidRPr="008E62A1" w:rsidRDefault="00FF0F30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TRS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5EB194B6" w14:textId="4379CCAC" w:rsidR="00FF0F30" w:rsidRPr="008E62A1" w:rsidRDefault="00FF0F30" w:rsidP="0096533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2 consecutive slots per 20</w:t>
            </w:r>
            <w:r w:rsidRPr="008E62A1">
              <w:rPr>
                <w:sz w:val="18"/>
                <w:lang w:eastAsia="ko-KR"/>
              </w:rPr>
              <w:t xml:space="preserve"> </w:t>
            </w:r>
            <w:r>
              <w:rPr>
                <w:sz w:val="18"/>
                <w:lang w:eastAsia="zh-CN"/>
              </w:rPr>
              <w:t>ms, 1 port</w:t>
            </w:r>
          </w:p>
        </w:tc>
      </w:tr>
      <w:tr w:rsidR="00FF0F30" w:rsidRPr="008E62A1" w14:paraId="2EA63819" w14:textId="77777777" w:rsidTr="00F17A8A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3BC29260" w14:textId="77777777" w:rsidR="00FF0F30" w:rsidRPr="008E62A1" w:rsidRDefault="00FF0F30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32763329" w14:textId="5BDEBCCB" w:rsidR="00FF0F30" w:rsidRPr="008E62A1" w:rsidRDefault="00FF0F30" w:rsidP="00F17A8A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>
              <w:rPr>
                <w:rFonts w:hint="eastAsia"/>
                <w:sz w:val="18"/>
                <w:lang w:eastAsia="ko-KR"/>
              </w:rPr>
              <w:t>PTRS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08A30697" w14:textId="77777777" w:rsidR="00FF0F30" w:rsidRPr="00FF0F30" w:rsidRDefault="00FF0F30" w:rsidP="00FF0F30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FF0F30">
              <w:rPr>
                <w:sz w:val="18"/>
                <w:lang w:eastAsia="zh-CN"/>
              </w:rPr>
              <w:t xml:space="preserve">2 ports PT-RS, (L,K) = (1,4) </w:t>
            </w:r>
          </w:p>
          <w:p w14:paraId="7B956DE7" w14:textId="71408F97" w:rsidR="00FF0F30" w:rsidRPr="008E62A1" w:rsidRDefault="00FF0F30" w:rsidP="00FF0F30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FF0F30">
              <w:rPr>
                <w:sz w:val="18"/>
                <w:lang w:eastAsia="zh-CN"/>
              </w:rPr>
              <w:t>L is time density and K is frequency density</w:t>
            </w:r>
          </w:p>
        </w:tc>
      </w:tr>
      <w:tr w:rsidR="00FF0F30" w:rsidRPr="008E62A1" w14:paraId="47BFB7CE" w14:textId="77777777" w:rsidTr="00F17A8A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39C2D041" w14:textId="6F5030BB" w:rsidR="00FF0F30" w:rsidRPr="008E62A1" w:rsidRDefault="00FF0F30" w:rsidP="00FF0F30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01BC17CC" w14:textId="78A9CD7B" w:rsidR="00FF0F30" w:rsidRPr="008E62A1" w:rsidRDefault="00FF0F30" w:rsidP="00FF0F30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>
              <w:rPr>
                <w:rFonts w:hint="eastAsia"/>
                <w:sz w:val="18"/>
                <w:lang w:eastAsia="ko-KR"/>
              </w:rPr>
              <w:t>PUCCH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27E999D8" w14:textId="353CF46B" w:rsidR="00FF0F30" w:rsidRPr="008E62A1" w:rsidRDefault="00FF0F30" w:rsidP="00FF0F30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 symbol</w:t>
            </w:r>
          </w:p>
        </w:tc>
      </w:tr>
      <w:tr w:rsidR="00FF0F30" w:rsidRPr="008E62A1" w14:paraId="1F18708B" w14:textId="77777777" w:rsidTr="00F17A8A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20FB3D7E" w14:textId="77777777" w:rsidR="00FF0F30" w:rsidRPr="008E62A1" w:rsidRDefault="00FF0F30" w:rsidP="00FF0F30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6172D493" w14:textId="253CD6A8" w:rsidR="00FF0F30" w:rsidRPr="008E62A1" w:rsidRDefault="00FF0F30" w:rsidP="00FF0F30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ko-KR"/>
              </w:rPr>
              <w:t>SRS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0D520863" w14:textId="23DC4F29" w:rsidR="00FF0F30" w:rsidRPr="008E62A1" w:rsidRDefault="00427557" w:rsidP="00FF0F30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2 </w:t>
            </w:r>
            <w:r w:rsidR="00FF0F30" w:rsidRPr="00FF0F30">
              <w:rPr>
                <w:sz w:val="18"/>
                <w:lang w:eastAsia="zh-CN"/>
              </w:rPr>
              <w:t xml:space="preserve">symbols per </w:t>
            </w:r>
            <w:r w:rsidR="00FF0F30">
              <w:rPr>
                <w:sz w:val="18"/>
                <w:lang w:eastAsia="zh-CN"/>
              </w:rPr>
              <w:t>10 slots</w:t>
            </w:r>
          </w:p>
        </w:tc>
      </w:tr>
      <w:tr w:rsidR="00FF0F30" w:rsidRPr="008E62A1" w14:paraId="170FBA62" w14:textId="77777777" w:rsidTr="001C4D22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481DEA6D" w14:textId="5738B520" w:rsidR="00FF0F30" w:rsidRPr="008E62A1" w:rsidRDefault="00FF0F30" w:rsidP="0096533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ko-KR"/>
              </w:rPr>
              <w:t>Power control parameter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EB73F9A" w14:textId="7582C76D" w:rsidR="00FF0F30" w:rsidRPr="008E62A1" w:rsidRDefault="00FF0F30" w:rsidP="00965331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P0=-80, alpha = 0.8</w:t>
            </w:r>
          </w:p>
        </w:tc>
      </w:tr>
      <w:tr w:rsidR="000309A5" w:rsidRPr="008E62A1" w14:paraId="59A88F59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50295BFB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Channel estimation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5DBA930F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Non-ideal</w:t>
            </w:r>
          </w:p>
        </w:tc>
      </w:tr>
      <w:tr w:rsidR="000309A5" w:rsidRPr="008E62A1" w14:paraId="069A85CE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32902E90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Waveform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60570CFF" w14:textId="77777777" w:rsidR="000309A5" w:rsidRPr="008E62A1" w:rsidRDefault="000309A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OFDM</w:t>
            </w:r>
          </w:p>
        </w:tc>
      </w:tr>
    </w:tbl>
    <w:p w14:paraId="710BEA47" w14:textId="77777777" w:rsidR="000309A5" w:rsidRPr="009B6F6C" w:rsidRDefault="000309A5" w:rsidP="000309A5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6A54843C" w14:textId="41A9DDFB" w:rsidR="00384C25" w:rsidRPr="00672452" w:rsidRDefault="00384C25" w:rsidP="00384C25">
      <w:pPr>
        <w:jc w:val="center"/>
        <w:rPr>
          <w:b/>
          <w:lang w:eastAsia="ko-KR"/>
        </w:rPr>
      </w:pPr>
      <w:r w:rsidRPr="00672452">
        <w:rPr>
          <w:rFonts w:hint="eastAsia"/>
          <w:b/>
          <w:lang w:eastAsia="zh-CN"/>
        </w:rPr>
        <w:t xml:space="preserve">Table </w:t>
      </w:r>
      <w:r w:rsidR="006900CA">
        <w:rPr>
          <w:rFonts w:hint="eastAsia"/>
          <w:b/>
          <w:lang w:eastAsia="ko-KR"/>
        </w:rPr>
        <w:t>5</w:t>
      </w:r>
      <w:r w:rsidRPr="00672452">
        <w:rPr>
          <w:rFonts w:hint="eastAsia"/>
          <w:b/>
          <w:lang w:eastAsia="ko-KR"/>
        </w:rPr>
        <w:t>.</w:t>
      </w:r>
      <w:r>
        <w:rPr>
          <w:rFonts w:hint="eastAsia"/>
          <w:b/>
          <w:lang w:eastAsia="zh-CN"/>
        </w:rPr>
        <w:t xml:space="preserve"> Evaluation assumptions for Dense Urban</w:t>
      </w:r>
      <w:r w:rsidRPr="00672452">
        <w:rPr>
          <w:rFonts w:hint="eastAsia"/>
          <w:b/>
          <w:lang w:eastAsia="ko-KR"/>
        </w:rPr>
        <w:t>-eMBB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0"/>
        <w:gridCol w:w="857"/>
        <w:gridCol w:w="5150"/>
      </w:tblGrid>
      <w:tr w:rsidR="00384C25" w:rsidRPr="008E62A1" w14:paraId="167BF0AE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4761E051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b/>
                <w:sz w:val="18"/>
                <w:lang w:eastAsia="zh-CN"/>
              </w:rPr>
              <w:t>Parameter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0E75A32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b/>
                <w:sz w:val="18"/>
                <w:lang w:eastAsia="ko-KR"/>
              </w:rPr>
            </w:pPr>
            <w:r w:rsidRPr="008E62A1">
              <w:rPr>
                <w:b/>
                <w:sz w:val="18"/>
                <w:lang w:eastAsia="ko-KR"/>
              </w:rPr>
              <w:t>Value</w:t>
            </w:r>
          </w:p>
        </w:tc>
      </w:tr>
      <w:tr w:rsidR="00384C25" w:rsidRPr="008E62A1" w14:paraId="7FBCF210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7BE285F1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ISD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C395D4C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200m</w:t>
            </w:r>
          </w:p>
        </w:tc>
      </w:tr>
      <w:tr w:rsidR="00384C25" w:rsidRPr="008E62A1" w14:paraId="35A1BC70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0E9F5EA1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Carrier Frequency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2FE020F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30</w:t>
            </w:r>
            <w:r w:rsidRPr="008E62A1">
              <w:rPr>
                <w:sz w:val="18"/>
                <w:lang w:eastAsia="zh-CN"/>
              </w:rPr>
              <w:t xml:space="preserve"> GHz</w:t>
            </w:r>
          </w:p>
        </w:tc>
      </w:tr>
      <w:tr w:rsidR="00384C25" w:rsidRPr="008E62A1" w14:paraId="7F7A9E33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18C6D700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System BW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F32EB53" w14:textId="77777777" w:rsidR="00384C25" w:rsidRPr="008E62A1" w:rsidRDefault="00384C25" w:rsidP="00F17A8A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  <w:r w:rsidRPr="008E62A1">
              <w:rPr>
                <w:sz w:val="18"/>
              </w:rPr>
              <w:t>0MHz</w:t>
            </w:r>
          </w:p>
        </w:tc>
      </w:tr>
      <w:tr w:rsidR="00384C25" w:rsidRPr="008E62A1" w14:paraId="7E0B9B1A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1E13FC92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Subcarrier spacing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7FCD3232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>
              <w:rPr>
                <w:sz w:val="18"/>
                <w:lang w:eastAsia="zh-CN"/>
              </w:rPr>
              <w:t>120</w:t>
            </w:r>
            <w:r w:rsidRPr="008E62A1">
              <w:rPr>
                <w:sz w:val="18"/>
                <w:lang w:eastAsia="zh-CN"/>
              </w:rPr>
              <w:t xml:space="preserve"> kHz</w:t>
            </w:r>
          </w:p>
        </w:tc>
      </w:tr>
      <w:tr w:rsidR="00384C25" w:rsidRPr="008E62A1" w14:paraId="2A373533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1E4A26DD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Symbols number per slot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DC1ADDA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14</w:t>
            </w:r>
          </w:p>
        </w:tc>
      </w:tr>
      <w:tr w:rsidR="00384C25" w:rsidRPr="008E62A1" w14:paraId="52AD5B44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2300B76D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BS Antenna Configuration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6D899887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(M,N,P,M</w:t>
            </w:r>
            <w:r w:rsidRPr="008E62A1">
              <w:rPr>
                <w:sz w:val="18"/>
                <w:vertAlign w:val="subscript"/>
                <w:lang w:eastAsia="zh-CN"/>
              </w:rPr>
              <w:t>g</w:t>
            </w:r>
            <w:r w:rsidRPr="008E62A1">
              <w:rPr>
                <w:sz w:val="18"/>
                <w:lang w:eastAsia="zh-CN"/>
              </w:rPr>
              <w:t>,N</w:t>
            </w:r>
            <w:r w:rsidRPr="008E62A1">
              <w:rPr>
                <w:sz w:val="18"/>
                <w:vertAlign w:val="subscript"/>
                <w:lang w:eastAsia="zh-CN"/>
              </w:rPr>
              <w:t>g</w:t>
            </w:r>
            <w:r w:rsidRPr="008E62A1">
              <w:rPr>
                <w:sz w:val="18"/>
                <w:lang w:eastAsia="ko-KR"/>
              </w:rPr>
              <w:t>, M</w:t>
            </w:r>
            <w:r w:rsidRPr="008E62A1">
              <w:rPr>
                <w:sz w:val="18"/>
                <w:vertAlign w:val="subscript"/>
                <w:lang w:eastAsia="ko-KR"/>
              </w:rPr>
              <w:t>p</w:t>
            </w:r>
            <w:r w:rsidRPr="008E62A1">
              <w:rPr>
                <w:sz w:val="18"/>
                <w:lang w:eastAsia="ko-KR"/>
              </w:rPr>
              <w:t>, N</w:t>
            </w:r>
            <w:r w:rsidRPr="008E62A1">
              <w:rPr>
                <w:sz w:val="18"/>
                <w:vertAlign w:val="subscript"/>
                <w:lang w:eastAsia="ko-KR"/>
              </w:rPr>
              <w:t>p</w:t>
            </w:r>
            <w:r>
              <w:rPr>
                <w:sz w:val="18"/>
                <w:lang w:eastAsia="zh-CN"/>
              </w:rPr>
              <w:t>) = (4,8</w:t>
            </w:r>
            <w:r w:rsidRPr="008E62A1">
              <w:rPr>
                <w:sz w:val="18"/>
                <w:lang w:eastAsia="zh-CN"/>
              </w:rPr>
              <w:t>,2,</w:t>
            </w:r>
            <w:r>
              <w:rPr>
                <w:sz w:val="18"/>
                <w:lang w:eastAsia="zh-CN"/>
              </w:rPr>
              <w:t>2</w:t>
            </w:r>
            <w:r w:rsidRPr="008E62A1">
              <w:rPr>
                <w:sz w:val="18"/>
                <w:lang w:eastAsia="zh-CN"/>
              </w:rPr>
              <w:t>,</w:t>
            </w:r>
            <w:r>
              <w:rPr>
                <w:sz w:val="18"/>
                <w:lang w:eastAsia="zh-CN"/>
              </w:rPr>
              <w:t>2,1,1</w:t>
            </w:r>
            <w:r w:rsidRPr="008E62A1">
              <w:rPr>
                <w:sz w:val="18"/>
                <w:lang w:eastAsia="zh-CN"/>
              </w:rPr>
              <w:t>)</w:t>
            </w:r>
          </w:p>
        </w:tc>
      </w:tr>
      <w:tr w:rsidR="00384C25" w:rsidRPr="008E62A1" w14:paraId="3568DCD6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5F933304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</w:rPr>
              <w:t>Number of antenna elements per UE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2D190F33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(M,N,P,M</w:t>
            </w:r>
            <w:r w:rsidRPr="008E62A1">
              <w:rPr>
                <w:sz w:val="18"/>
                <w:vertAlign w:val="subscript"/>
                <w:lang w:eastAsia="zh-CN"/>
              </w:rPr>
              <w:t>g</w:t>
            </w:r>
            <w:r w:rsidRPr="008E62A1">
              <w:rPr>
                <w:sz w:val="18"/>
                <w:lang w:eastAsia="zh-CN"/>
              </w:rPr>
              <w:t>,N</w:t>
            </w:r>
            <w:r w:rsidRPr="008E62A1">
              <w:rPr>
                <w:sz w:val="18"/>
                <w:vertAlign w:val="subscript"/>
                <w:lang w:eastAsia="zh-CN"/>
              </w:rPr>
              <w:t>g</w:t>
            </w:r>
            <w:r w:rsidRPr="008E62A1">
              <w:rPr>
                <w:sz w:val="18"/>
                <w:lang w:eastAsia="ko-KR"/>
              </w:rPr>
              <w:t>, M</w:t>
            </w:r>
            <w:r w:rsidRPr="008E62A1">
              <w:rPr>
                <w:sz w:val="18"/>
                <w:vertAlign w:val="subscript"/>
                <w:lang w:eastAsia="ko-KR"/>
              </w:rPr>
              <w:t>p</w:t>
            </w:r>
            <w:r w:rsidRPr="008E62A1">
              <w:rPr>
                <w:sz w:val="18"/>
                <w:lang w:eastAsia="ko-KR"/>
              </w:rPr>
              <w:t>, N</w:t>
            </w:r>
            <w:r w:rsidRPr="008E62A1">
              <w:rPr>
                <w:sz w:val="18"/>
                <w:vertAlign w:val="subscript"/>
                <w:lang w:eastAsia="ko-KR"/>
              </w:rPr>
              <w:t>p</w:t>
            </w:r>
            <w:r>
              <w:rPr>
                <w:sz w:val="18"/>
                <w:lang w:eastAsia="zh-CN"/>
              </w:rPr>
              <w:t>) = (2,4,2,1,2,1,1</w:t>
            </w:r>
            <w:r w:rsidRPr="008E62A1">
              <w:rPr>
                <w:sz w:val="18"/>
                <w:lang w:eastAsia="zh-CN"/>
              </w:rPr>
              <w:t>)</w:t>
            </w:r>
          </w:p>
        </w:tc>
      </w:tr>
      <w:tr w:rsidR="00384C25" w:rsidRPr="008E62A1" w14:paraId="2E978AE1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12ECD842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color w:val="000000"/>
                <w:kern w:val="24"/>
                <w:sz w:val="18"/>
              </w:rPr>
            </w:pPr>
            <w:r w:rsidRPr="008E62A1">
              <w:rPr>
                <w:color w:val="000000"/>
                <w:kern w:val="24"/>
                <w:sz w:val="18"/>
              </w:rPr>
              <w:t>Total BS Tx Power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23311FA4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37</w:t>
            </w:r>
            <w:r w:rsidRPr="008E62A1">
              <w:rPr>
                <w:sz w:val="18"/>
                <w:lang w:eastAsia="zh-CN"/>
              </w:rPr>
              <w:t xml:space="preserve"> dBm</w:t>
            </w:r>
          </w:p>
        </w:tc>
      </w:tr>
      <w:tr w:rsidR="00384C25" w:rsidRPr="008E62A1" w14:paraId="38CF501B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06B7AB57" w14:textId="77777777" w:rsidR="00384C25" w:rsidRPr="008E62A1" w:rsidRDefault="00384C25" w:rsidP="00F17A8A">
            <w:pPr>
              <w:spacing w:after="0"/>
              <w:jc w:val="center"/>
              <w:rPr>
                <w:color w:val="000000"/>
                <w:kern w:val="24"/>
                <w:sz w:val="18"/>
                <w:lang w:eastAsia="zh-CN"/>
              </w:rPr>
            </w:pPr>
            <w:r w:rsidRPr="008E62A1">
              <w:rPr>
                <w:color w:val="000000"/>
                <w:kern w:val="24"/>
                <w:sz w:val="18"/>
                <w:lang w:eastAsia="zh-CN"/>
              </w:rPr>
              <w:t>TRxP number per site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4F34D4AA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</w:p>
        </w:tc>
      </w:tr>
      <w:tr w:rsidR="00384C25" w:rsidRPr="008E62A1" w14:paraId="03F52551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0440E731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color w:val="000000"/>
                <w:kern w:val="24"/>
                <w:sz w:val="18"/>
              </w:rPr>
            </w:pPr>
            <w:r w:rsidRPr="008E62A1">
              <w:rPr>
                <w:sz w:val="18"/>
              </w:rPr>
              <w:t>Mechanic tilt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48F1EBF0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  <w:r w:rsidRPr="000632BB">
              <w:rPr>
                <w:sz w:val="18"/>
              </w:rPr>
              <w:t>° in GCS (pointing to the ground)</w:t>
            </w:r>
          </w:p>
        </w:tc>
      </w:tr>
      <w:tr w:rsidR="00384C25" w:rsidRPr="008E62A1" w14:paraId="09A0D6E5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6EA540B5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color w:val="000000"/>
                <w:kern w:val="24"/>
                <w:sz w:val="18"/>
              </w:rPr>
            </w:pPr>
            <w:r w:rsidRPr="008E62A1">
              <w:rPr>
                <w:sz w:val="18"/>
              </w:rPr>
              <w:t>Electronic tilt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54B04701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</w:rPr>
            </w:pPr>
            <w:r w:rsidRPr="000632BB">
              <w:rPr>
                <w:sz w:val="18"/>
              </w:rPr>
              <w:t>According to Zenith angle in "Beam set at TRxP"</w:t>
            </w:r>
          </w:p>
        </w:tc>
      </w:tr>
      <w:tr w:rsidR="00384C25" w:rsidRPr="008E62A1" w14:paraId="136EB353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7A60C762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UT attachment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6DCE03A5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Based on RSRP (Eq. (8.1-1) in TR 36.873) from port 0</w:t>
            </w:r>
          </w:p>
        </w:tc>
      </w:tr>
      <w:tr w:rsidR="00384C25" w:rsidRPr="008E62A1" w14:paraId="35DCF283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18E23DAA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Scheduling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A645350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MU-</w:t>
            </w:r>
            <w:r w:rsidRPr="008E62A1">
              <w:rPr>
                <w:sz w:val="18"/>
                <w:lang w:eastAsia="ko-KR"/>
              </w:rPr>
              <w:t xml:space="preserve">MIMO with </w:t>
            </w:r>
            <w:r w:rsidRPr="008E62A1">
              <w:rPr>
                <w:sz w:val="18"/>
                <w:lang w:eastAsia="zh-CN"/>
              </w:rPr>
              <w:t>PF</w:t>
            </w:r>
          </w:p>
        </w:tc>
      </w:tr>
      <w:tr w:rsidR="00384C25" w:rsidRPr="008E62A1" w14:paraId="2DF00A5E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78506C3F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ACK/NACK delay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405592DD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Next available UL slot</w:t>
            </w:r>
          </w:p>
        </w:tc>
      </w:tr>
      <w:tr w:rsidR="00384C25" w:rsidRPr="008E62A1" w14:paraId="5F405548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6CCA8912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</w:rPr>
            </w:pPr>
            <w:r w:rsidRPr="008E62A1">
              <w:rPr>
                <w:sz w:val="18"/>
              </w:rPr>
              <w:t>MIMO mode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0F957F9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 xml:space="preserve">MU-MIMO with rank </w:t>
            </w:r>
            <w:r w:rsidRPr="008E62A1">
              <w:rPr>
                <w:sz w:val="18"/>
                <w:lang w:eastAsia="ko-KR"/>
              </w:rPr>
              <w:t xml:space="preserve">2 </w:t>
            </w:r>
            <w:r w:rsidRPr="008E62A1">
              <w:rPr>
                <w:sz w:val="18"/>
                <w:lang w:eastAsia="zh-CN"/>
              </w:rPr>
              <w:t>adaptation per user</w:t>
            </w:r>
          </w:p>
          <w:p w14:paraId="68B0BC9A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Maximum MU layer = 12</w:t>
            </w:r>
          </w:p>
        </w:tc>
      </w:tr>
      <w:tr w:rsidR="00384C25" w:rsidRPr="008E62A1" w14:paraId="26A55EF1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4214963B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ko-KR"/>
              </w:rPr>
              <w:t>Guard band ratio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2AD41E91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5.5</w:t>
            </w:r>
            <w:r w:rsidRPr="008E62A1">
              <w:rPr>
                <w:sz w:val="18"/>
                <w:lang w:eastAsia="zh-CN"/>
              </w:rPr>
              <w:t>% (for 10</w:t>
            </w:r>
            <w:r>
              <w:rPr>
                <w:sz w:val="18"/>
                <w:lang w:eastAsia="zh-CN"/>
              </w:rPr>
              <w:t>0</w:t>
            </w:r>
            <w:r w:rsidRPr="008E62A1">
              <w:rPr>
                <w:sz w:val="18"/>
                <w:lang w:eastAsia="zh-CN"/>
              </w:rPr>
              <w:t xml:space="preserve"> MHz)</w:t>
            </w:r>
          </w:p>
        </w:tc>
      </w:tr>
      <w:tr w:rsidR="00384C25" w:rsidRPr="008E62A1" w14:paraId="4C38758F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31381B38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BS receiver type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5078FAC0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MMSE-IRC</w:t>
            </w:r>
          </w:p>
        </w:tc>
      </w:tr>
      <w:tr w:rsidR="00384C25" w:rsidRPr="008E62A1" w14:paraId="4E47064C" w14:textId="77777777" w:rsidTr="00F17A8A">
        <w:trPr>
          <w:trHeight w:val="414"/>
          <w:jc w:val="center"/>
        </w:trPr>
        <w:tc>
          <w:tcPr>
            <w:tcW w:w="3477" w:type="dxa"/>
            <w:gridSpan w:val="2"/>
            <w:vMerge w:val="restart"/>
            <w:shd w:val="clear" w:color="auto" w:fill="auto"/>
            <w:vAlign w:val="center"/>
          </w:tcPr>
          <w:p w14:paraId="2D02D8AD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CSI feedback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613F23A3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</w:t>
            </w:r>
            <w:r w:rsidRPr="008E62A1">
              <w:rPr>
                <w:sz w:val="18"/>
                <w:lang w:eastAsia="zh-CN"/>
              </w:rPr>
              <w:t xml:space="preserve">5 </w:t>
            </w:r>
            <w:r>
              <w:rPr>
                <w:sz w:val="18"/>
                <w:lang w:eastAsia="zh-CN"/>
              </w:rPr>
              <w:t>slots period</w:t>
            </w:r>
          </w:p>
        </w:tc>
      </w:tr>
      <w:tr w:rsidR="00384C25" w:rsidRPr="008E62A1" w14:paraId="4C5F982D" w14:textId="77777777" w:rsidTr="00F17A8A">
        <w:trPr>
          <w:trHeight w:val="414"/>
          <w:jc w:val="center"/>
        </w:trPr>
        <w:tc>
          <w:tcPr>
            <w:tcW w:w="3477" w:type="dxa"/>
            <w:gridSpan w:val="2"/>
            <w:vMerge/>
            <w:shd w:val="clear" w:color="auto" w:fill="auto"/>
            <w:vAlign w:val="center"/>
          </w:tcPr>
          <w:p w14:paraId="15C96289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5150" w:type="dxa"/>
            <w:shd w:val="clear" w:color="auto" w:fill="auto"/>
            <w:vAlign w:val="center"/>
          </w:tcPr>
          <w:p w14:paraId="69D5DBD6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 w:rsidRPr="008E62A1">
              <w:rPr>
                <w:sz w:val="18"/>
                <w:lang w:eastAsia="zh-CN"/>
              </w:rPr>
              <w:t xml:space="preserve">NR Type II </w:t>
            </w:r>
            <w:r w:rsidRPr="008E62A1">
              <w:rPr>
                <w:sz w:val="18"/>
                <w:lang w:eastAsia="ko-KR"/>
              </w:rPr>
              <w:t>CSI</w:t>
            </w:r>
            <w:r w:rsidRPr="008E62A1">
              <w:rPr>
                <w:sz w:val="18"/>
                <w:lang w:eastAsia="zh-CN"/>
              </w:rPr>
              <w:t xml:space="preserve"> </w:t>
            </w:r>
          </w:p>
        </w:tc>
      </w:tr>
      <w:tr w:rsidR="00384C25" w:rsidRPr="008E62A1" w14:paraId="33E5A419" w14:textId="77777777" w:rsidTr="00F17A8A">
        <w:trPr>
          <w:trHeight w:val="414"/>
          <w:jc w:val="center"/>
        </w:trPr>
        <w:tc>
          <w:tcPr>
            <w:tcW w:w="2620" w:type="dxa"/>
            <w:vMerge w:val="restart"/>
            <w:shd w:val="clear" w:color="auto" w:fill="auto"/>
            <w:vAlign w:val="center"/>
          </w:tcPr>
          <w:p w14:paraId="0A5DE4B8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Overhead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4F1C2FAC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PDCCH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075DC89B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2</w:t>
            </w:r>
            <w:r w:rsidRPr="008E62A1">
              <w:rPr>
                <w:sz w:val="18"/>
                <w:lang w:eastAsia="zh-CN"/>
              </w:rPr>
              <w:t xml:space="preserve"> symbols</w:t>
            </w:r>
          </w:p>
        </w:tc>
      </w:tr>
      <w:tr w:rsidR="00384C25" w:rsidRPr="008E62A1" w14:paraId="45A82646" w14:textId="77777777" w:rsidTr="00F17A8A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0BD518FE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092C8DD0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DMRS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0D490742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Type II, based on MU-layer (dynamic in simulation)</w:t>
            </w:r>
          </w:p>
        </w:tc>
      </w:tr>
      <w:tr w:rsidR="00384C25" w:rsidRPr="008E62A1" w14:paraId="5F000338" w14:textId="77777777" w:rsidTr="00F17A8A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5ED12737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18DA5661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CSI-RS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0B308236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32 ports per 5 slots</w:t>
            </w:r>
          </w:p>
        </w:tc>
      </w:tr>
      <w:tr w:rsidR="00384C25" w:rsidRPr="008E62A1" w14:paraId="7AB01723" w14:textId="77777777" w:rsidTr="00F17A8A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1E885EA0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70A2ED73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SSB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57C4000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>
              <w:rPr>
                <w:sz w:val="18"/>
                <w:lang w:eastAsia="zh-CN"/>
              </w:rPr>
              <w:t>8</w:t>
            </w:r>
            <w:r w:rsidRPr="008E62A1">
              <w:rPr>
                <w:sz w:val="18"/>
                <w:lang w:eastAsia="zh-CN"/>
              </w:rPr>
              <w:t xml:space="preserve"> SSB per </w:t>
            </w:r>
            <w:r>
              <w:rPr>
                <w:sz w:val="18"/>
                <w:lang w:eastAsia="zh-CN"/>
              </w:rPr>
              <w:t>2</w:t>
            </w:r>
            <w:r w:rsidRPr="008E62A1">
              <w:rPr>
                <w:sz w:val="18"/>
                <w:lang w:eastAsia="zh-CN"/>
              </w:rPr>
              <w:t>0 ms</w:t>
            </w:r>
          </w:p>
        </w:tc>
      </w:tr>
      <w:tr w:rsidR="00384C25" w:rsidRPr="008E62A1" w14:paraId="60CD72B9" w14:textId="77777777" w:rsidTr="00F17A8A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5074A36F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25AEADC5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TRS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94D2D3E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2 consecutive slots per 20</w:t>
            </w:r>
            <w:r w:rsidRPr="008E62A1">
              <w:rPr>
                <w:sz w:val="18"/>
                <w:lang w:eastAsia="ko-KR"/>
              </w:rPr>
              <w:t xml:space="preserve"> </w:t>
            </w:r>
            <w:r>
              <w:rPr>
                <w:sz w:val="18"/>
                <w:lang w:eastAsia="zh-CN"/>
              </w:rPr>
              <w:t>ms, 1 port</w:t>
            </w:r>
          </w:p>
        </w:tc>
      </w:tr>
      <w:tr w:rsidR="00384C25" w:rsidRPr="008E62A1" w14:paraId="0D263364" w14:textId="77777777" w:rsidTr="00F17A8A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44B6FCD2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3B0DE76B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>
              <w:rPr>
                <w:rFonts w:hint="eastAsia"/>
                <w:sz w:val="18"/>
                <w:lang w:eastAsia="ko-KR"/>
              </w:rPr>
              <w:t>PTRS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1F73D9A0" w14:textId="77777777" w:rsidR="00384C25" w:rsidRPr="00FF0F30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FF0F30">
              <w:rPr>
                <w:sz w:val="18"/>
                <w:lang w:eastAsia="zh-CN"/>
              </w:rPr>
              <w:t xml:space="preserve">2 ports PT-RS, (L,K) = (1,4) </w:t>
            </w:r>
          </w:p>
          <w:p w14:paraId="3A709C3A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FF0F30">
              <w:rPr>
                <w:sz w:val="18"/>
                <w:lang w:eastAsia="zh-CN"/>
              </w:rPr>
              <w:t>L is time density and K is frequency density</w:t>
            </w:r>
          </w:p>
        </w:tc>
      </w:tr>
      <w:tr w:rsidR="00384C25" w:rsidRPr="008E62A1" w14:paraId="2EB75794" w14:textId="77777777" w:rsidTr="00F17A8A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0D8E4066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25493DF5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ko-KR"/>
              </w:rPr>
            </w:pPr>
            <w:r>
              <w:rPr>
                <w:rFonts w:hint="eastAsia"/>
                <w:sz w:val="18"/>
                <w:lang w:eastAsia="ko-KR"/>
              </w:rPr>
              <w:t>PUCCH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05DA9CA0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 symbol</w:t>
            </w:r>
          </w:p>
        </w:tc>
      </w:tr>
      <w:tr w:rsidR="00384C25" w:rsidRPr="008E62A1" w14:paraId="465AB476" w14:textId="77777777" w:rsidTr="00F17A8A">
        <w:trPr>
          <w:trHeight w:val="414"/>
          <w:jc w:val="center"/>
        </w:trPr>
        <w:tc>
          <w:tcPr>
            <w:tcW w:w="2620" w:type="dxa"/>
            <w:vMerge/>
            <w:shd w:val="clear" w:color="auto" w:fill="auto"/>
            <w:vAlign w:val="center"/>
          </w:tcPr>
          <w:p w14:paraId="4AA79E1C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1B696DBE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ko-KR"/>
              </w:rPr>
              <w:t>SRS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36A3D622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 xml:space="preserve">2 </w:t>
            </w:r>
            <w:r w:rsidRPr="00FF0F30">
              <w:rPr>
                <w:sz w:val="18"/>
                <w:lang w:eastAsia="zh-CN"/>
              </w:rPr>
              <w:t xml:space="preserve">symbols per </w:t>
            </w:r>
            <w:r>
              <w:rPr>
                <w:sz w:val="18"/>
                <w:lang w:eastAsia="zh-CN"/>
              </w:rPr>
              <w:t>10 slots</w:t>
            </w:r>
          </w:p>
        </w:tc>
      </w:tr>
      <w:tr w:rsidR="00384C25" w:rsidRPr="008E62A1" w14:paraId="4FF9D01D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20C9F21A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ko-KR"/>
              </w:rPr>
              <w:t>Power control parameter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7E59A41C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P0=-80, alpha = 0.8</w:t>
            </w:r>
          </w:p>
        </w:tc>
      </w:tr>
      <w:tr w:rsidR="00384C25" w:rsidRPr="008E62A1" w14:paraId="25303FBA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3DB1D1CF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Channel estimation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69CAD3E7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Non-ideal</w:t>
            </w:r>
          </w:p>
        </w:tc>
      </w:tr>
      <w:tr w:rsidR="00384C25" w:rsidRPr="008E62A1" w14:paraId="45353E9B" w14:textId="77777777" w:rsidTr="00F17A8A">
        <w:trPr>
          <w:trHeight w:val="414"/>
          <w:jc w:val="center"/>
        </w:trPr>
        <w:tc>
          <w:tcPr>
            <w:tcW w:w="3477" w:type="dxa"/>
            <w:gridSpan w:val="2"/>
            <w:shd w:val="clear" w:color="auto" w:fill="auto"/>
            <w:vAlign w:val="center"/>
          </w:tcPr>
          <w:p w14:paraId="4709913F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Waveform</w:t>
            </w:r>
          </w:p>
        </w:tc>
        <w:tc>
          <w:tcPr>
            <w:tcW w:w="5150" w:type="dxa"/>
            <w:shd w:val="clear" w:color="auto" w:fill="auto"/>
            <w:vAlign w:val="center"/>
          </w:tcPr>
          <w:p w14:paraId="5515ED16" w14:textId="77777777" w:rsidR="00384C25" w:rsidRPr="008E62A1" w:rsidRDefault="00384C25" w:rsidP="00F17A8A">
            <w:pPr>
              <w:widowControl w:val="0"/>
              <w:spacing w:after="0"/>
              <w:jc w:val="center"/>
              <w:rPr>
                <w:sz w:val="18"/>
                <w:lang w:eastAsia="zh-CN"/>
              </w:rPr>
            </w:pPr>
            <w:r w:rsidRPr="008E62A1">
              <w:rPr>
                <w:sz w:val="18"/>
                <w:lang w:eastAsia="zh-CN"/>
              </w:rPr>
              <w:t>OFDM</w:t>
            </w:r>
          </w:p>
        </w:tc>
      </w:tr>
    </w:tbl>
    <w:p w14:paraId="26AFA371" w14:textId="77777777" w:rsidR="00384C25" w:rsidRPr="009B6F6C" w:rsidRDefault="00384C25" w:rsidP="00384C25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3228BE14" w14:textId="77777777" w:rsidR="001E3AB1" w:rsidRPr="009B6F6C" w:rsidRDefault="001E3AB1" w:rsidP="000309A5">
      <w:pPr>
        <w:jc w:val="center"/>
        <w:rPr>
          <w:lang w:eastAsia="ko-KR"/>
        </w:rPr>
      </w:pPr>
    </w:p>
    <w:sectPr w:rsidR="001E3AB1" w:rsidRPr="009B6F6C" w:rsidSect="002E127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7747B" w14:textId="77777777" w:rsidR="003556F4" w:rsidRDefault="003556F4" w:rsidP="00F86F7B">
      <w:pPr>
        <w:spacing w:after="0"/>
      </w:pPr>
      <w:r>
        <w:separator/>
      </w:r>
    </w:p>
  </w:endnote>
  <w:endnote w:type="continuationSeparator" w:id="0">
    <w:p w14:paraId="70B4BBCF" w14:textId="77777777" w:rsidR="003556F4" w:rsidRDefault="003556F4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B2460" w14:textId="77777777" w:rsidR="003556F4" w:rsidRDefault="003556F4" w:rsidP="00F86F7B">
      <w:pPr>
        <w:spacing w:after="0"/>
      </w:pPr>
      <w:r>
        <w:separator/>
      </w:r>
    </w:p>
  </w:footnote>
  <w:footnote w:type="continuationSeparator" w:id="0">
    <w:p w14:paraId="1C29AE7C" w14:textId="77777777" w:rsidR="003556F4" w:rsidRDefault="003556F4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7543E" w14:textId="77777777" w:rsidR="002E127B" w:rsidRDefault="00B4698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133D9"/>
    <w:multiLevelType w:val="hybridMultilevel"/>
    <w:tmpl w:val="24FAE6E6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1E9A7C22">
      <w:start w:val="1"/>
      <w:numFmt w:val="bullet"/>
      <w:lvlText w:val="▪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8B71C7"/>
    <w:multiLevelType w:val="hybridMultilevel"/>
    <w:tmpl w:val="5BB45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220E7"/>
    <w:multiLevelType w:val="hybridMultilevel"/>
    <w:tmpl w:val="EFE608D8"/>
    <w:lvl w:ilvl="0" w:tplc="D0AE4FD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223142F"/>
    <w:multiLevelType w:val="hybridMultilevel"/>
    <w:tmpl w:val="29F897C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 w15:restartNumberingAfterBreak="0">
    <w:nsid w:val="3769655A"/>
    <w:multiLevelType w:val="hybridMultilevel"/>
    <w:tmpl w:val="3528C0DC"/>
    <w:lvl w:ilvl="0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 w15:restartNumberingAfterBreak="0">
    <w:nsid w:val="3E6A23DD"/>
    <w:multiLevelType w:val="hybridMultilevel"/>
    <w:tmpl w:val="376A29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FB13222"/>
    <w:multiLevelType w:val="hybridMultilevel"/>
    <w:tmpl w:val="E5B8886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 w15:restartNumberingAfterBreak="0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5D18D438"/>
    <w:lvl w:ilvl="0" w:tplc="29DC5A82">
      <w:start w:val="8"/>
      <w:numFmt w:val="bullet"/>
      <w:pStyle w:val="bulletlevel1"/>
      <w:lvlText w:val=""/>
      <w:lvlJc w:val="left"/>
      <w:pPr>
        <w:ind w:left="1120" w:hanging="400"/>
      </w:pPr>
      <w:rPr>
        <w:rFonts w:ascii="Wingdings" w:eastAsia="바탕" w:hAnsi="Wingdings" w:hint="default"/>
        <w:lang w:val="en-US"/>
      </w:rPr>
    </w:lvl>
    <w:lvl w:ilvl="1" w:tplc="43DA8F60">
      <w:start w:val="1"/>
      <w:numFmt w:val="bullet"/>
      <w:pStyle w:val="bulletlevel2"/>
      <w:lvlText w:val="o"/>
      <w:lvlJc w:val="left"/>
      <w:pPr>
        <w:ind w:left="152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32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72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120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52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80" w:hanging="360"/>
      </w:pPr>
      <w:rPr>
        <w:rFonts w:ascii="Symbol" w:eastAsia="MS Mincho" w:hAnsi="Symbol" w:cs="Times New Roman" w:hint="default"/>
      </w:rPr>
    </w:lvl>
  </w:abstractNum>
  <w:abstractNum w:abstractNumId="18" w15:restartNumberingAfterBreak="0">
    <w:nsid w:val="591420FF"/>
    <w:multiLevelType w:val="hybridMultilevel"/>
    <w:tmpl w:val="B80ACDBC"/>
    <w:lvl w:ilvl="0" w:tplc="57A6FF2A">
      <w:start w:val="1"/>
      <w:numFmt w:val="decimal"/>
      <w:lvlText w:val="%1."/>
      <w:lvlJc w:val="left"/>
      <w:pPr>
        <w:ind w:left="760" w:hanging="360"/>
      </w:pPr>
      <w:rPr>
        <w:rFonts w:ascii="Times" w:hAnsi="Times" w:cs="Time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026A48"/>
    <w:multiLevelType w:val="hybridMultilevel"/>
    <w:tmpl w:val="2020D4CC"/>
    <w:lvl w:ilvl="0" w:tplc="FECC8EF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DEE36AB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AB2273"/>
    <w:multiLevelType w:val="hybridMultilevel"/>
    <w:tmpl w:val="74929F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23075"/>
    <w:multiLevelType w:val="hybridMultilevel"/>
    <w:tmpl w:val="47B696E4"/>
    <w:lvl w:ilvl="0" w:tplc="6A965D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5FD4489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4"/>
  </w:num>
  <w:num w:numId="5">
    <w:abstractNumId w:val="19"/>
  </w:num>
  <w:num w:numId="6">
    <w:abstractNumId w:val="10"/>
  </w:num>
  <w:num w:numId="7">
    <w:abstractNumId w:val="20"/>
  </w:num>
  <w:num w:numId="8">
    <w:abstractNumId w:val="2"/>
  </w:num>
  <w:num w:numId="9">
    <w:abstractNumId w:val="13"/>
  </w:num>
  <w:num w:numId="10">
    <w:abstractNumId w:val="6"/>
  </w:num>
  <w:num w:numId="11">
    <w:abstractNumId w:val="9"/>
  </w:num>
  <w:num w:numId="12">
    <w:abstractNumId w:val="17"/>
  </w:num>
  <w:num w:numId="13">
    <w:abstractNumId w:val="15"/>
  </w:num>
  <w:num w:numId="14">
    <w:abstractNumId w:val="7"/>
  </w:num>
  <w:num w:numId="15">
    <w:abstractNumId w:val="16"/>
  </w:num>
  <w:num w:numId="16">
    <w:abstractNumId w:val="11"/>
  </w:num>
  <w:num w:numId="17">
    <w:abstractNumId w:val="14"/>
  </w:num>
  <w:num w:numId="18">
    <w:abstractNumId w:val="10"/>
  </w:num>
  <w:num w:numId="19">
    <w:abstractNumId w:val="10"/>
  </w:num>
  <w:num w:numId="20">
    <w:abstractNumId w:val="21"/>
  </w:num>
  <w:num w:numId="21">
    <w:abstractNumId w:val="24"/>
  </w:num>
  <w:num w:numId="22">
    <w:abstractNumId w:val="18"/>
  </w:num>
  <w:num w:numId="23">
    <w:abstractNumId w:val="23"/>
  </w:num>
  <w:num w:numId="24">
    <w:abstractNumId w:val="26"/>
  </w:num>
  <w:num w:numId="25">
    <w:abstractNumId w:val="0"/>
  </w:num>
  <w:num w:numId="26">
    <w:abstractNumId w:val="3"/>
  </w:num>
  <w:num w:numId="27">
    <w:abstractNumId w:val="22"/>
  </w:num>
  <w:num w:numId="28">
    <w:abstractNumId w:val="25"/>
  </w:num>
  <w:num w:numId="29">
    <w:abstractNumId w:val="27"/>
  </w:num>
  <w:num w:numId="30">
    <w:abstractNumId w:val="12"/>
  </w:num>
  <w:num w:numId="31">
    <w:abstractNumId w:val="10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E02"/>
    <w:rsid w:val="000011A5"/>
    <w:rsid w:val="0000203A"/>
    <w:rsid w:val="00005403"/>
    <w:rsid w:val="00012D70"/>
    <w:rsid w:val="0001389E"/>
    <w:rsid w:val="00017D80"/>
    <w:rsid w:val="000309A5"/>
    <w:rsid w:val="00036632"/>
    <w:rsid w:val="0006171B"/>
    <w:rsid w:val="00080473"/>
    <w:rsid w:val="00084230"/>
    <w:rsid w:val="00086E6F"/>
    <w:rsid w:val="00093D29"/>
    <w:rsid w:val="000A6643"/>
    <w:rsid w:val="000E1774"/>
    <w:rsid w:val="000E4658"/>
    <w:rsid w:val="000E6A58"/>
    <w:rsid w:val="000F0B8E"/>
    <w:rsid w:val="000F2F3D"/>
    <w:rsid w:val="00105A70"/>
    <w:rsid w:val="00110F2A"/>
    <w:rsid w:val="00113EFC"/>
    <w:rsid w:val="0011611C"/>
    <w:rsid w:val="0011662A"/>
    <w:rsid w:val="00117535"/>
    <w:rsid w:val="00117A16"/>
    <w:rsid w:val="00117D2C"/>
    <w:rsid w:val="001250B9"/>
    <w:rsid w:val="001314A3"/>
    <w:rsid w:val="00153C6E"/>
    <w:rsid w:val="001601A9"/>
    <w:rsid w:val="001608E2"/>
    <w:rsid w:val="00161D9B"/>
    <w:rsid w:val="00164137"/>
    <w:rsid w:val="00164B30"/>
    <w:rsid w:val="00165121"/>
    <w:rsid w:val="00174CDE"/>
    <w:rsid w:val="0019324D"/>
    <w:rsid w:val="0019456A"/>
    <w:rsid w:val="001B30FA"/>
    <w:rsid w:val="001C141E"/>
    <w:rsid w:val="001C1704"/>
    <w:rsid w:val="001C3B49"/>
    <w:rsid w:val="001C3D5B"/>
    <w:rsid w:val="001C56C8"/>
    <w:rsid w:val="001D1444"/>
    <w:rsid w:val="001D325E"/>
    <w:rsid w:val="001D76BE"/>
    <w:rsid w:val="001E006C"/>
    <w:rsid w:val="001E3AB1"/>
    <w:rsid w:val="00204D3B"/>
    <w:rsid w:val="0021397F"/>
    <w:rsid w:val="00223815"/>
    <w:rsid w:val="00227A82"/>
    <w:rsid w:val="00233145"/>
    <w:rsid w:val="00236A95"/>
    <w:rsid w:val="00240C95"/>
    <w:rsid w:val="00241876"/>
    <w:rsid w:val="00257F10"/>
    <w:rsid w:val="0026674F"/>
    <w:rsid w:val="00267EA3"/>
    <w:rsid w:val="002806AF"/>
    <w:rsid w:val="0028544E"/>
    <w:rsid w:val="00296F1B"/>
    <w:rsid w:val="002A3114"/>
    <w:rsid w:val="002B3241"/>
    <w:rsid w:val="002B43E8"/>
    <w:rsid w:val="002C0CE8"/>
    <w:rsid w:val="002E127B"/>
    <w:rsid w:val="002F76FD"/>
    <w:rsid w:val="002F781B"/>
    <w:rsid w:val="003034D7"/>
    <w:rsid w:val="0031602C"/>
    <w:rsid w:val="00321C73"/>
    <w:rsid w:val="00347F5A"/>
    <w:rsid w:val="00354122"/>
    <w:rsid w:val="003556F4"/>
    <w:rsid w:val="003706C7"/>
    <w:rsid w:val="003733A2"/>
    <w:rsid w:val="0037588B"/>
    <w:rsid w:val="00376988"/>
    <w:rsid w:val="00384C25"/>
    <w:rsid w:val="00392FD4"/>
    <w:rsid w:val="003A0972"/>
    <w:rsid w:val="003A12AE"/>
    <w:rsid w:val="003C215A"/>
    <w:rsid w:val="003C3150"/>
    <w:rsid w:val="003D7674"/>
    <w:rsid w:val="003E4888"/>
    <w:rsid w:val="003E75A1"/>
    <w:rsid w:val="003F6593"/>
    <w:rsid w:val="004121C8"/>
    <w:rsid w:val="00424895"/>
    <w:rsid w:val="00425A6E"/>
    <w:rsid w:val="00427557"/>
    <w:rsid w:val="0042798F"/>
    <w:rsid w:val="0043577A"/>
    <w:rsid w:val="004376EB"/>
    <w:rsid w:val="00437738"/>
    <w:rsid w:val="00440632"/>
    <w:rsid w:val="004555EB"/>
    <w:rsid w:val="004628EB"/>
    <w:rsid w:val="00463AD4"/>
    <w:rsid w:val="0048790D"/>
    <w:rsid w:val="00490A73"/>
    <w:rsid w:val="004A2013"/>
    <w:rsid w:val="004B30CB"/>
    <w:rsid w:val="004B52EE"/>
    <w:rsid w:val="004B60CC"/>
    <w:rsid w:val="004C0734"/>
    <w:rsid w:val="004F01CE"/>
    <w:rsid w:val="004F3E95"/>
    <w:rsid w:val="004F5544"/>
    <w:rsid w:val="005031D0"/>
    <w:rsid w:val="00513A35"/>
    <w:rsid w:val="005454DC"/>
    <w:rsid w:val="00546D58"/>
    <w:rsid w:val="00576E08"/>
    <w:rsid w:val="00582E74"/>
    <w:rsid w:val="00590A36"/>
    <w:rsid w:val="00596C36"/>
    <w:rsid w:val="005A7D0C"/>
    <w:rsid w:val="005B12EE"/>
    <w:rsid w:val="005D2995"/>
    <w:rsid w:val="005D6EDF"/>
    <w:rsid w:val="005E3128"/>
    <w:rsid w:val="005F3DAD"/>
    <w:rsid w:val="00604BCE"/>
    <w:rsid w:val="006302A9"/>
    <w:rsid w:val="00630314"/>
    <w:rsid w:val="00651D12"/>
    <w:rsid w:val="00670CE4"/>
    <w:rsid w:val="00672452"/>
    <w:rsid w:val="00685D0B"/>
    <w:rsid w:val="00685EC3"/>
    <w:rsid w:val="006900CA"/>
    <w:rsid w:val="00690B9A"/>
    <w:rsid w:val="006924F5"/>
    <w:rsid w:val="006C2250"/>
    <w:rsid w:val="006C3614"/>
    <w:rsid w:val="006C53D2"/>
    <w:rsid w:val="006D2FFB"/>
    <w:rsid w:val="006D6B00"/>
    <w:rsid w:val="006D7EF3"/>
    <w:rsid w:val="006E1A03"/>
    <w:rsid w:val="006F195D"/>
    <w:rsid w:val="006F2B39"/>
    <w:rsid w:val="00705B94"/>
    <w:rsid w:val="00715150"/>
    <w:rsid w:val="00720B1D"/>
    <w:rsid w:val="007367DD"/>
    <w:rsid w:val="007375A1"/>
    <w:rsid w:val="00745A6E"/>
    <w:rsid w:val="00760F31"/>
    <w:rsid w:val="0076298E"/>
    <w:rsid w:val="007946EB"/>
    <w:rsid w:val="007B3948"/>
    <w:rsid w:val="007C600A"/>
    <w:rsid w:val="007C65BB"/>
    <w:rsid w:val="007D2394"/>
    <w:rsid w:val="007F4102"/>
    <w:rsid w:val="008062E7"/>
    <w:rsid w:val="00814680"/>
    <w:rsid w:val="00815FA9"/>
    <w:rsid w:val="00822E12"/>
    <w:rsid w:val="00832826"/>
    <w:rsid w:val="00836391"/>
    <w:rsid w:val="008430F6"/>
    <w:rsid w:val="00846BAB"/>
    <w:rsid w:val="0085587D"/>
    <w:rsid w:val="00862A30"/>
    <w:rsid w:val="00863929"/>
    <w:rsid w:val="00877BA8"/>
    <w:rsid w:val="0088592C"/>
    <w:rsid w:val="008956DD"/>
    <w:rsid w:val="008A62A2"/>
    <w:rsid w:val="008D0E6A"/>
    <w:rsid w:val="008D77B3"/>
    <w:rsid w:val="008E4D39"/>
    <w:rsid w:val="008E62A1"/>
    <w:rsid w:val="008F5AAA"/>
    <w:rsid w:val="00915E02"/>
    <w:rsid w:val="009335DC"/>
    <w:rsid w:val="009359C2"/>
    <w:rsid w:val="009473FA"/>
    <w:rsid w:val="00956CB0"/>
    <w:rsid w:val="00957B71"/>
    <w:rsid w:val="009607F1"/>
    <w:rsid w:val="00965331"/>
    <w:rsid w:val="00970100"/>
    <w:rsid w:val="00981D98"/>
    <w:rsid w:val="009928A3"/>
    <w:rsid w:val="009A44FC"/>
    <w:rsid w:val="009B5157"/>
    <w:rsid w:val="009D04E9"/>
    <w:rsid w:val="009D32A4"/>
    <w:rsid w:val="009E35C0"/>
    <w:rsid w:val="009E739D"/>
    <w:rsid w:val="009F2798"/>
    <w:rsid w:val="009F5910"/>
    <w:rsid w:val="00A02DFE"/>
    <w:rsid w:val="00A0508D"/>
    <w:rsid w:val="00A1628C"/>
    <w:rsid w:val="00A22A1F"/>
    <w:rsid w:val="00A3623E"/>
    <w:rsid w:val="00A44DFF"/>
    <w:rsid w:val="00A57B01"/>
    <w:rsid w:val="00A647BF"/>
    <w:rsid w:val="00A702B8"/>
    <w:rsid w:val="00A7273D"/>
    <w:rsid w:val="00A770EF"/>
    <w:rsid w:val="00A84A70"/>
    <w:rsid w:val="00A93CF7"/>
    <w:rsid w:val="00AB43B2"/>
    <w:rsid w:val="00AC54EB"/>
    <w:rsid w:val="00AC5B2E"/>
    <w:rsid w:val="00AD0B64"/>
    <w:rsid w:val="00AD67B6"/>
    <w:rsid w:val="00AE2FFB"/>
    <w:rsid w:val="00AE7409"/>
    <w:rsid w:val="00AF462C"/>
    <w:rsid w:val="00AF6590"/>
    <w:rsid w:val="00B0370E"/>
    <w:rsid w:val="00B062ED"/>
    <w:rsid w:val="00B11BA4"/>
    <w:rsid w:val="00B23EE1"/>
    <w:rsid w:val="00B37EC0"/>
    <w:rsid w:val="00B44001"/>
    <w:rsid w:val="00B4698B"/>
    <w:rsid w:val="00B601FA"/>
    <w:rsid w:val="00B62F12"/>
    <w:rsid w:val="00B6462D"/>
    <w:rsid w:val="00B72A66"/>
    <w:rsid w:val="00BB6F8C"/>
    <w:rsid w:val="00BC33DE"/>
    <w:rsid w:val="00BE49C7"/>
    <w:rsid w:val="00BF4C78"/>
    <w:rsid w:val="00BF6ED7"/>
    <w:rsid w:val="00BF73EE"/>
    <w:rsid w:val="00C054DF"/>
    <w:rsid w:val="00C119F4"/>
    <w:rsid w:val="00C148E7"/>
    <w:rsid w:val="00C15FD2"/>
    <w:rsid w:val="00C168C0"/>
    <w:rsid w:val="00C349DC"/>
    <w:rsid w:val="00C45410"/>
    <w:rsid w:val="00C50457"/>
    <w:rsid w:val="00C505CB"/>
    <w:rsid w:val="00C51175"/>
    <w:rsid w:val="00C5395D"/>
    <w:rsid w:val="00C6403D"/>
    <w:rsid w:val="00CA707E"/>
    <w:rsid w:val="00CF00F0"/>
    <w:rsid w:val="00CF445F"/>
    <w:rsid w:val="00D06936"/>
    <w:rsid w:val="00D07E4F"/>
    <w:rsid w:val="00D13BCD"/>
    <w:rsid w:val="00D1410C"/>
    <w:rsid w:val="00D33227"/>
    <w:rsid w:val="00D51079"/>
    <w:rsid w:val="00D5770E"/>
    <w:rsid w:val="00D6442C"/>
    <w:rsid w:val="00D64CD9"/>
    <w:rsid w:val="00D71D00"/>
    <w:rsid w:val="00D7761F"/>
    <w:rsid w:val="00D77B49"/>
    <w:rsid w:val="00D93D94"/>
    <w:rsid w:val="00D94637"/>
    <w:rsid w:val="00D97B5F"/>
    <w:rsid w:val="00DA02EF"/>
    <w:rsid w:val="00DA43B1"/>
    <w:rsid w:val="00DB409E"/>
    <w:rsid w:val="00DB6222"/>
    <w:rsid w:val="00DE5483"/>
    <w:rsid w:val="00DF1186"/>
    <w:rsid w:val="00E04312"/>
    <w:rsid w:val="00E05438"/>
    <w:rsid w:val="00E1711C"/>
    <w:rsid w:val="00E246FF"/>
    <w:rsid w:val="00E33A0D"/>
    <w:rsid w:val="00E3445D"/>
    <w:rsid w:val="00E35AFC"/>
    <w:rsid w:val="00E35E39"/>
    <w:rsid w:val="00E82536"/>
    <w:rsid w:val="00E938E2"/>
    <w:rsid w:val="00E97BF7"/>
    <w:rsid w:val="00EA3FF6"/>
    <w:rsid w:val="00EA509F"/>
    <w:rsid w:val="00EB03A3"/>
    <w:rsid w:val="00EB1065"/>
    <w:rsid w:val="00EB60AE"/>
    <w:rsid w:val="00EC2637"/>
    <w:rsid w:val="00EC3B65"/>
    <w:rsid w:val="00EE530F"/>
    <w:rsid w:val="00EE6331"/>
    <w:rsid w:val="00EF4EE5"/>
    <w:rsid w:val="00F06D9C"/>
    <w:rsid w:val="00F11FA1"/>
    <w:rsid w:val="00F1239F"/>
    <w:rsid w:val="00F159DC"/>
    <w:rsid w:val="00F3744E"/>
    <w:rsid w:val="00F52755"/>
    <w:rsid w:val="00F60DC1"/>
    <w:rsid w:val="00F674A7"/>
    <w:rsid w:val="00F70675"/>
    <w:rsid w:val="00F85755"/>
    <w:rsid w:val="00F86F7B"/>
    <w:rsid w:val="00F95FF7"/>
    <w:rsid w:val="00F97D86"/>
    <w:rsid w:val="00FA0519"/>
    <w:rsid w:val="00FA36EB"/>
    <w:rsid w:val="00FA43ED"/>
    <w:rsid w:val="00FB3702"/>
    <w:rsid w:val="00FD1424"/>
    <w:rsid w:val="00FD25D2"/>
    <w:rsid w:val="00FE4018"/>
    <w:rsid w:val="00FF0450"/>
    <w:rsid w:val="00FF0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  <w15:docId w15:val="{CC3578F1-F008-45B7-BEBC-8F97A9D97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F86F7B"/>
  </w:style>
  <w:style w:type="paragraph" w:styleId="Footer">
    <w:name w:val="footer"/>
    <w:basedOn w:val="Normal"/>
    <w:link w:val="Footer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86F7B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,목록 단락"/>
    <w:basedOn w:val="Normal"/>
    <w:link w:val="ListParagraphChar"/>
    <w:uiPriority w:val="34"/>
    <w:qFormat/>
    <w:rsid w:val="00F86F7B"/>
    <w:pPr>
      <w:ind w:leftChars="400" w:left="800"/>
    </w:pPr>
  </w:style>
  <w:style w:type="table" w:styleId="TableGrid">
    <w:name w:val="Table Grid"/>
    <w:aliases w:val="TableGrid"/>
    <w:basedOn w:val="TableNormal"/>
    <w:qFormat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"/>
    <w:basedOn w:val="Normal"/>
    <w:next w:val="Normal"/>
    <w:link w:val="CaptionChar1"/>
    <w:unhideWhenUsed/>
    <w:qFormat/>
    <w:rsid w:val="00F86F7B"/>
    <w:rPr>
      <w:b/>
      <w:bCs/>
    </w:rPr>
  </w:style>
  <w:style w:type="character" w:styleId="CommentReference">
    <w:name w:val="annotation reference"/>
    <w:rsid w:val="00F86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6F7B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"/>
    <w:link w:val="Caption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C73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Normal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Normal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BodyText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BodyText">
    <w:name w:val="Body Text"/>
    <w:basedOn w:val="Normal"/>
    <w:link w:val="BodyTextChar"/>
    <w:uiPriority w:val="99"/>
    <w:unhideWhenUsed/>
    <w:rsid w:val="00DE5483"/>
  </w:style>
  <w:style w:type="character" w:customStyle="1" w:styleId="BodyTextChar">
    <w:name w:val="Body Text Char"/>
    <w:basedOn w:val="DefaultParagraphFont"/>
    <w:link w:val="BodyText"/>
    <w:uiPriority w:val="99"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Normal"/>
    <w:link w:val="B1Zchn"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ListParagraphChar">
    <w:name w:val="List Paragraph Char"/>
    <w:aliases w:val="- Bullets Char,リスト段落 Char,?? ?? Char,????? Char,???? Char,Lista1 Char,列出段落 Char,목록 단락 Char"/>
    <w:link w:val="ListParagraph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LGTdoc1">
    <w:name w:val="LGTdoc_제목1"/>
    <w:basedOn w:val="Normal"/>
    <w:rsid w:val="005A7D0C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Tablehead">
    <w:name w:val="Table_head"/>
    <w:basedOn w:val="Normal"/>
    <w:next w:val="Normal"/>
    <w:link w:val="TableheadChar"/>
    <w:rsid w:val="005A7D0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바탕"/>
      <w:b/>
      <w:sz w:val="22"/>
      <w:lang w:val="fr-FR"/>
    </w:rPr>
  </w:style>
  <w:style w:type="paragraph" w:customStyle="1" w:styleId="Tabletext">
    <w:name w:val="Table_text"/>
    <w:basedOn w:val="Normal"/>
    <w:link w:val="TabletextChar"/>
    <w:rsid w:val="005A7D0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바탕"/>
      <w:sz w:val="22"/>
      <w:lang w:val="fr-FR"/>
    </w:rPr>
  </w:style>
  <w:style w:type="paragraph" w:customStyle="1" w:styleId="Tabletitle">
    <w:name w:val="Table_title"/>
    <w:basedOn w:val="Normal"/>
    <w:next w:val="Tablehead"/>
    <w:link w:val="TabletitleChar"/>
    <w:rsid w:val="005A7D0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바탕"/>
      <w:b/>
      <w:sz w:val="24"/>
      <w:lang w:val="fr-FR"/>
    </w:rPr>
  </w:style>
  <w:style w:type="character" w:customStyle="1" w:styleId="TabletitleChar">
    <w:name w:val="Table_title Char"/>
    <w:basedOn w:val="DefaultParagraphFont"/>
    <w:link w:val="Tabletitle"/>
    <w:locked/>
    <w:rsid w:val="005A7D0C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headChar">
    <w:name w:val="Table_head Char"/>
    <w:basedOn w:val="DefaultParagraphFont"/>
    <w:link w:val="Tablehead"/>
    <w:locked/>
    <w:rsid w:val="005A7D0C"/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5A7D0C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Equation">
    <w:name w:val="Equation"/>
    <w:aliases w:val="eq"/>
    <w:basedOn w:val="Normal"/>
    <w:link w:val="EquationeqChar"/>
    <w:qFormat/>
    <w:rsid w:val="005A7D0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바탕"/>
      <w:sz w:val="24"/>
      <w:lang w:val="fr-FR"/>
    </w:rPr>
  </w:style>
  <w:style w:type="character" w:customStyle="1" w:styleId="EquationeqChar">
    <w:name w:val="Equation.eq Char"/>
    <w:basedOn w:val="DefaultParagraphFont"/>
    <w:link w:val="Equation"/>
    <w:qFormat/>
    <w:locked/>
    <w:rsid w:val="005A7D0C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LGTdoc">
    <w:name w:val="LGTdoc_본문"/>
    <w:basedOn w:val="Normal"/>
    <w:rsid w:val="005A7D0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Default">
    <w:name w:val="Default"/>
    <w:rsid w:val="005A7D0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바탕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8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0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62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8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85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5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04677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02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DCDE5-384F-4B92-BD3B-30075F782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1197</Words>
  <Characters>6826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오진영/표준Research팀(SR)/Staff Engineer/삼성전자</cp:lastModifiedBy>
  <cp:revision>8</cp:revision>
  <dcterms:created xsi:type="dcterms:W3CDTF">2019-05-02T06:41:00Z</dcterms:created>
  <dcterms:modified xsi:type="dcterms:W3CDTF">2019-05-04T03:16:00Z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Youngwoo\R1-1717597 PRB bundling for NR.docx</vt:lpwstr>
  </property>
</Properties>
</file>